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E1E5D" w14:textId="0DD5D33A" w:rsidR="00840F3C" w:rsidRDefault="00840F3C" w:rsidP="00840F3C">
      <w:pPr>
        <w:pStyle w:val="CRCoverPage"/>
        <w:tabs>
          <w:tab w:val="right" w:pos="9639"/>
        </w:tabs>
        <w:spacing w:after="0"/>
        <w:rPr>
          <w:b/>
          <w:i/>
          <w:noProof/>
          <w:sz w:val="28"/>
        </w:rPr>
      </w:pPr>
      <w:r>
        <w:rPr>
          <w:b/>
          <w:noProof/>
          <w:sz w:val="24"/>
        </w:rPr>
        <w:t>3GPP TSG-</w:t>
      </w:r>
      <w:r w:rsidR="00BA3E72">
        <w:fldChar w:fldCharType="begin"/>
      </w:r>
      <w:r w:rsidR="00BA3E72">
        <w:instrText xml:space="preserve"> DOCPROPERTY  TSG/WGRef  \* MERGEFORMAT </w:instrText>
      </w:r>
      <w:r w:rsidR="00BA3E72">
        <w:fldChar w:fldCharType="separate"/>
      </w:r>
      <w:r>
        <w:rPr>
          <w:b/>
          <w:noProof/>
          <w:sz w:val="24"/>
        </w:rPr>
        <w:t>RAN2 WG2</w:t>
      </w:r>
      <w:r w:rsidR="00BA3E72">
        <w:rPr>
          <w:b/>
          <w:noProof/>
          <w:sz w:val="24"/>
        </w:rPr>
        <w:fldChar w:fldCharType="end"/>
      </w:r>
      <w:r>
        <w:rPr>
          <w:b/>
          <w:noProof/>
          <w:sz w:val="24"/>
        </w:rPr>
        <w:t xml:space="preserve"> Meeting #</w:t>
      </w:r>
      <w:r w:rsidR="00BA3E72">
        <w:fldChar w:fldCharType="begin"/>
      </w:r>
      <w:r w:rsidR="00BA3E72">
        <w:instrText xml:space="preserve"> DOCPROPERTY  MtgSeq  \* MERGEFORMAT </w:instrText>
      </w:r>
      <w:r w:rsidR="00BA3E72">
        <w:fldChar w:fldCharType="separate"/>
      </w:r>
      <w:r>
        <w:rPr>
          <w:b/>
          <w:noProof/>
          <w:sz w:val="24"/>
        </w:rPr>
        <w:t>121</w:t>
      </w:r>
      <w:r w:rsidR="00BA3E72">
        <w:rPr>
          <w:b/>
          <w:noProof/>
          <w:sz w:val="24"/>
        </w:rPr>
        <w:fldChar w:fldCharType="end"/>
      </w:r>
      <w:r w:rsidR="00AE7BDD">
        <w:rPr>
          <w:b/>
          <w:noProof/>
          <w:sz w:val="24"/>
        </w:rPr>
        <w:t>bis Electronic</w:t>
      </w:r>
      <w:r>
        <w:rPr>
          <w:b/>
          <w:i/>
          <w:noProof/>
          <w:sz w:val="28"/>
        </w:rPr>
        <w:tab/>
      </w:r>
      <w:r w:rsidR="00BA3E72">
        <w:fldChar w:fldCharType="begin"/>
      </w:r>
      <w:r w:rsidR="00BA3E72">
        <w:instrText xml:space="preserve"> DOCPROPERTY  Tdoc#  \* MERGEFORMAT </w:instrText>
      </w:r>
      <w:r w:rsidR="00BA3E72">
        <w:fldChar w:fldCharType="separate"/>
      </w:r>
      <w:r>
        <w:rPr>
          <w:b/>
          <w:i/>
          <w:noProof/>
          <w:sz w:val="28"/>
        </w:rPr>
        <w:t>R2-23</w:t>
      </w:r>
      <w:r w:rsidR="00BA3E72">
        <w:rPr>
          <w:b/>
          <w:i/>
          <w:noProof/>
          <w:sz w:val="28"/>
        </w:rPr>
        <w:fldChar w:fldCharType="end"/>
      </w:r>
      <w:r w:rsidR="00AD018C">
        <w:rPr>
          <w:b/>
          <w:i/>
          <w:noProof/>
          <w:sz w:val="28"/>
        </w:rPr>
        <w:t>02941</w:t>
      </w:r>
    </w:p>
    <w:p w14:paraId="7CB45193" w14:textId="372FF9E4" w:rsidR="001E41F3" w:rsidRDefault="00BA3E72" w:rsidP="00840F3C">
      <w:pPr>
        <w:pStyle w:val="CRCoverPage"/>
        <w:outlineLvl w:val="0"/>
        <w:rPr>
          <w:b/>
          <w:noProof/>
          <w:sz w:val="24"/>
        </w:rPr>
      </w:pPr>
      <w:r>
        <w:fldChar w:fldCharType="begin"/>
      </w:r>
      <w:r>
        <w:instrText xml:space="preserve"> DOCPROPERTY  Location  \* MERGEFORMAT </w:instrText>
      </w:r>
      <w:r>
        <w:fldChar w:fldCharType="separate"/>
      </w:r>
      <w:r w:rsidR="00AE7BDD">
        <w:rPr>
          <w:b/>
          <w:noProof/>
          <w:sz w:val="24"/>
        </w:rPr>
        <w:t>Online</w:t>
      </w:r>
      <w:r>
        <w:rPr>
          <w:b/>
          <w:noProof/>
          <w:sz w:val="24"/>
        </w:rPr>
        <w:fldChar w:fldCharType="end"/>
      </w:r>
      <w:r w:rsidR="00840F3C">
        <w:rPr>
          <w:b/>
          <w:noProof/>
          <w:sz w:val="24"/>
        </w:rPr>
        <w:t xml:space="preserve">, </w:t>
      </w:r>
      <w:r>
        <w:fldChar w:fldCharType="begin"/>
      </w:r>
      <w:r>
        <w:instrText xml:space="preserve"> DOCPROPERTY  StartDate  \* MERGEFORMAT </w:instrText>
      </w:r>
      <w:r>
        <w:fldChar w:fldCharType="separate"/>
      </w:r>
      <w:r w:rsidR="00840F3C">
        <w:rPr>
          <w:b/>
          <w:noProof/>
          <w:sz w:val="24"/>
        </w:rPr>
        <w:t xml:space="preserve"> </w:t>
      </w:r>
      <w:r w:rsidR="00AE7BDD">
        <w:rPr>
          <w:b/>
          <w:noProof/>
          <w:sz w:val="24"/>
        </w:rPr>
        <w:t>1</w:t>
      </w:r>
      <w:r w:rsidR="00840F3C">
        <w:rPr>
          <w:b/>
          <w:noProof/>
          <w:sz w:val="24"/>
        </w:rPr>
        <w:t>7th</w:t>
      </w:r>
      <w:r>
        <w:rPr>
          <w:b/>
          <w:noProof/>
          <w:sz w:val="24"/>
        </w:rPr>
        <w:fldChar w:fldCharType="end"/>
      </w:r>
      <w:r w:rsidR="00840F3C">
        <w:rPr>
          <w:b/>
          <w:noProof/>
          <w:sz w:val="24"/>
        </w:rPr>
        <w:t xml:space="preserve"> – </w:t>
      </w:r>
      <w:r>
        <w:fldChar w:fldCharType="begin"/>
      </w:r>
      <w:r>
        <w:instrText xml:space="preserve"> DOCPROPERTY  EndDate  \* MERGEFORMAT </w:instrText>
      </w:r>
      <w:r>
        <w:fldChar w:fldCharType="separate"/>
      </w:r>
      <w:r w:rsidR="00AE7BDD">
        <w:rPr>
          <w:b/>
          <w:noProof/>
          <w:sz w:val="24"/>
        </w:rPr>
        <w:t>26th</w:t>
      </w:r>
      <w:r w:rsidR="00840F3C">
        <w:rPr>
          <w:b/>
          <w:noProof/>
          <w:sz w:val="24"/>
        </w:rPr>
        <w:t xml:space="preserve"> </w:t>
      </w:r>
      <w:r w:rsidR="00AE7BDD">
        <w:rPr>
          <w:b/>
          <w:noProof/>
          <w:sz w:val="24"/>
        </w:rPr>
        <w:t>April</w:t>
      </w:r>
      <w:r w:rsidR="00840F3C">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5977B" w:rsidR="001E41F3" w:rsidRPr="00410371" w:rsidRDefault="00BA3E72" w:rsidP="001D414B">
            <w:pPr>
              <w:pStyle w:val="CRCoverPage"/>
              <w:spacing w:after="0"/>
              <w:jc w:val="right"/>
              <w:rPr>
                <w:b/>
                <w:noProof/>
                <w:sz w:val="28"/>
              </w:rPr>
            </w:pPr>
            <w:r>
              <w:fldChar w:fldCharType="begin"/>
            </w:r>
            <w:r>
              <w:instrText xml:space="preserve"> DOCPROPERTY  Spec#  \* MERGEFORMAT </w:instrText>
            </w:r>
            <w:r>
              <w:fldChar w:fldCharType="separate"/>
            </w:r>
            <w:r w:rsidR="009D414C">
              <w:rPr>
                <w:b/>
                <w:noProof/>
                <w:sz w:val="28"/>
              </w:rPr>
              <w:t>38.3</w:t>
            </w:r>
            <w:r w:rsidR="001D414B">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578BB" w:rsidR="001E41F3" w:rsidRPr="00410371" w:rsidRDefault="00AD018C" w:rsidP="00AD018C">
            <w:pPr>
              <w:pStyle w:val="CRCoverPage"/>
              <w:spacing w:after="0"/>
              <w:jc w:val="center"/>
              <w:rPr>
                <w:noProof/>
              </w:rPr>
            </w:pPr>
            <w:r>
              <w:rPr>
                <w:b/>
                <w:noProof/>
                <w:sz w:val="28"/>
              </w:rPr>
              <w:t>0892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1EDA6" w:rsidR="001E41F3" w:rsidRPr="00410371" w:rsidRDefault="00BA3E72" w:rsidP="009D414C">
            <w:pPr>
              <w:pStyle w:val="CRCoverPage"/>
              <w:spacing w:after="0"/>
              <w:jc w:val="center"/>
              <w:rPr>
                <w:b/>
                <w:noProof/>
              </w:rPr>
            </w:pPr>
            <w:r>
              <w:fldChar w:fldCharType="begin"/>
            </w:r>
            <w:r>
              <w:instrText xml:space="preserve"> DOCPROPERTY  Revision  \* MERGEFORMAT </w:instrText>
            </w:r>
            <w:r>
              <w:fldChar w:fldCharType="separate"/>
            </w:r>
            <w:r w:rsidR="009D41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AA6D3" w:rsidR="001E41F3" w:rsidRPr="00410371" w:rsidRDefault="00BA3E72" w:rsidP="007D2ECF">
            <w:pPr>
              <w:pStyle w:val="CRCoverPage"/>
              <w:spacing w:after="0"/>
              <w:jc w:val="center"/>
              <w:rPr>
                <w:noProof/>
                <w:sz w:val="28"/>
              </w:rPr>
            </w:pPr>
            <w:r>
              <w:fldChar w:fldCharType="begin"/>
            </w:r>
            <w:r>
              <w:instrText xml:space="preserve"> DOCPROPERTY  Version  \* MERGEFORMAT </w:instrText>
            </w:r>
            <w:r>
              <w:fldChar w:fldCharType="separate"/>
            </w:r>
            <w:r w:rsidR="001D414B">
              <w:rPr>
                <w:b/>
                <w:noProof/>
                <w:sz w:val="28"/>
              </w:rPr>
              <w:t>17.</w:t>
            </w:r>
            <w:r w:rsidR="007D2ECF">
              <w:rPr>
                <w:b/>
                <w:noProof/>
                <w:sz w:val="28"/>
              </w:rPr>
              <w:t>4</w:t>
            </w:r>
            <w:r w:rsidR="00616A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B9509D" w:rsidR="00F25D98" w:rsidRDefault="009D41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563F6B" w:rsidR="00F25D98" w:rsidRDefault="009D41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5525C" w:rsidR="001E41F3" w:rsidRDefault="00BA3E72" w:rsidP="001D414B">
            <w:pPr>
              <w:pStyle w:val="CRCoverPage"/>
              <w:spacing w:after="0"/>
              <w:ind w:left="100"/>
              <w:rPr>
                <w:noProof/>
              </w:rPr>
            </w:pPr>
            <w:r>
              <w:fldChar w:fldCharType="begin"/>
            </w:r>
            <w:r>
              <w:instrText xml:space="preserve"> DOCPROPERTY  CrTitle  \* MERGEFORMAT </w:instrText>
            </w:r>
            <w:r>
              <w:fldChar w:fldCharType="separate"/>
            </w:r>
            <w:r w:rsidR="009D414C" w:rsidRPr="009D414C">
              <w:t xml:space="preserve">Clarification on </w:t>
            </w:r>
            <w:r w:rsidR="001D414B">
              <w:t>ue-PowerClassPerBandPerBC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D1F17" w:rsidR="001E41F3" w:rsidRDefault="00BA3E72" w:rsidP="009D414C">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9D414C">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62667C" w:rsidR="001E41F3" w:rsidRDefault="00BA3E72" w:rsidP="009D414C">
            <w:pPr>
              <w:pStyle w:val="CRCoverPage"/>
              <w:spacing w:after="0"/>
              <w:ind w:left="100"/>
              <w:rPr>
                <w:noProof/>
              </w:rPr>
            </w:pPr>
            <w:r>
              <w:fldChar w:fldCharType="begin"/>
            </w:r>
            <w:r>
              <w:instrText xml:space="preserve"> DOCPROPERTY  SourceIfTsg  \* MERGEFORMAT </w:instrText>
            </w:r>
            <w:r>
              <w:fldChar w:fldCharType="separate"/>
            </w:r>
            <w:r w:rsidR="009D414C">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78CCB" w:rsidR="001E41F3" w:rsidRDefault="00BA3E72" w:rsidP="001D414B">
            <w:pPr>
              <w:pStyle w:val="CRCoverPage"/>
              <w:spacing w:after="0"/>
              <w:ind w:left="100"/>
              <w:rPr>
                <w:noProof/>
              </w:rPr>
            </w:pPr>
            <w:r>
              <w:fldChar w:fldCharType="begin"/>
            </w:r>
            <w:r>
              <w:instrText xml:space="preserve"> DOCPROPERTY  RelatedWis  \* MERGEFORMAT </w:instrText>
            </w:r>
            <w:r>
              <w:fldChar w:fldCharType="separate"/>
            </w:r>
            <w:r w:rsidR="009D414C">
              <w:rPr>
                <w:noProof/>
              </w:rPr>
              <w:t>N</w:t>
            </w:r>
            <w:r w:rsidR="00E13F3D">
              <w:rPr>
                <w:noProof/>
              </w:rPr>
              <w:t>R</w:t>
            </w:r>
            <w:r w:rsidR="009D414C">
              <w:rPr>
                <w:noProof/>
              </w:rPr>
              <w:t>_</w:t>
            </w:r>
            <w:r w:rsidR="001D414B">
              <w:rPr>
                <w:noProof/>
              </w:rPr>
              <w:t>RF_FR1_enh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F6FBB" w:rsidR="001E41F3" w:rsidRDefault="00BA3E72" w:rsidP="001D414B">
            <w:pPr>
              <w:pStyle w:val="CRCoverPage"/>
              <w:spacing w:after="0"/>
              <w:ind w:left="100"/>
              <w:rPr>
                <w:noProof/>
              </w:rPr>
            </w:pPr>
            <w:r>
              <w:fldChar w:fldCharType="begin"/>
            </w:r>
            <w:r>
              <w:instrText xml:space="preserve"> DOCPROPERTY  ResDate  \* MERGEFORMAT </w:instrText>
            </w:r>
            <w:r>
              <w:fldChar w:fldCharType="separate"/>
            </w:r>
            <w:r w:rsidR="009D414C">
              <w:rPr>
                <w:noProof/>
              </w:rPr>
              <w:t>2023-0</w:t>
            </w:r>
            <w:r w:rsidR="001D414B">
              <w:rPr>
                <w:noProof/>
              </w:rPr>
              <w:t>4</w:t>
            </w:r>
            <w:r w:rsidR="009D414C">
              <w:rPr>
                <w:noProof/>
              </w:rPr>
              <w:t>-</w:t>
            </w:r>
            <w:r>
              <w:rPr>
                <w:noProof/>
              </w:rPr>
              <w:fldChar w:fldCharType="end"/>
            </w:r>
            <w:r w:rsidR="001D414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FDA8E" w:rsidR="001E41F3" w:rsidRDefault="00BA3E72" w:rsidP="009D414C">
            <w:pPr>
              <w:pStyle w:val="CRCoverPage"/>
              <w:spacing w:after="0"/>
              <w:ind w:left="100" w:right="-609"/>
              <w:rPr>
                <w:b/>
                <w:noProof/>
              </w:rPr>
            </w:pPr>
            <w:r>
              <w:fldChar w:fldCharType="begin"/>
            </w:r>
            <w:r>
              <w:instrText xml:space="preserve"> DOCPROPERTY  Cat  \* MERGEFORMAT </w:instrText>
            </w:r>
            <w:r>
              <w:fldChar w:fldCharType="separate"/>
            </w:r>
            <w:r w:rsidR="009D414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1FBAE" w:rsidR="001E41F3" w:rsidRDefault="00413647" w:rsidP="009D41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74F19" w14:textId="1AE0025B" w:rsidR="00545862" w:rsidRDefault="00711620" w:rsidP="00545862">
            <w:pPr>
              <w:pStyle w:val="CRCoverPage"/>
              <w:spacing w:after="0"/>
              <w:ind w:left="100"/>
              <w:rPr>
                <w:noProof/>
                <w:lang w:eastAsia="ko-KR"/>
              </w:rPr>
            </w:pPr>
            <w:r>
              <w:rPr>
                <w:noProof/>
                <w:lang w:eastAsia="ko-KR"/>
              </w:rPr>
              <w:t xml:space="preserve">For a RAN2 LS (R2-2211023), </w:t>
            </w:r>
            <w:r w:rsidR="00545862">
              <w:rPr>
                <w:noProof/>
                <w:lang w:eastAsia="ko-KR"/>
              </w:rPr>
              <w:t>RAN4 has</w:t>
            </w:r>
            <w:r>
              <w:rPr>
                <w:noProof/>
                <w:lang w:eastAsia="ko-KR"/>
              </w:rPr>
              <w:t xml:space="preserve"> sent a R</w:t>
            </w:r>
            <w:r w:rsidR="00A30E02">
              <w:rPr>
                <w:noProof/>
                <w:lang w:eastAsia="ko-KR"/>
              </w:rPr>
              <w:t>eply LS to RAN2 (R4-2303630)</w:t>
            </w:r>
            <w:r w:rsidR="00545862">
              <w:rPr>
                <w:noProof/>
                <w:lang w:eastAsia="ko-KR"/>
              </w:rPr>
              <w:t xml:space="preserve"> </w:t>
            </w:r>
            <w:r w:rsidR="00A30E02">
              <w:rPr>
                <w:noProof/>
                <w:lang w:eastAsia="ko-KR"/>
              </w:rPr>
              <w:t>to confirm</w:t>
            </w:r>
            <w:r w:rsidR="00545862">
              <w:rPr>
                <w:noProof/>
                <w:lang w:eastAsia="ko-KR"/>
              </w:rPr>
              <w:t xml:space="preserve"> the interaction between </w:t>
            </w:r>
            <w:r w:rsidR="00545862" w:rsidRPr="00711620">
              <w:rPr>
                <w:i/>
                <w:noProof/>
                <w:lang w:eastAsia="ko-KR"/>
              </w:rPr>
              <w:t>ue-PowerClassPerBandPerBC-r17</w:t>
            </w:r>
            <w:r w:rsidR="00545862">
              <w:rPr>
                <w:noProof/>
                <w:lang w:eastAsia="ko-KR"/>
              </w:rPr>
              <w:t xml:space="preserve"> (R4 16-8) and other existing di</w:t>
            </w:r>
            <w:r>
              <w:rPr>
                <w:noProof/>
                <w:lang w:eastAsia="ko-KR"/>
              </w:rPr>
              <w:t>fferent power class parameters.</w:t>
            </w:r>
          </w:p>
          <w:p w14:paraId="66F6C34C" w14:textId="77777777" w:rsidR="00711620" w:rsidRDefault="00711620" w:rsidP="00545862">
            <w:pPr>
              <w:pStyle w:val="CRCoverPage"/>
              <w:spacing w:after="0"/>
              <w:ind w:left="100"/>
              <w:rPr>
                <w:noProof/>
                <w:lang w:eastAsia="ko-KR"/>
              </w:rPr>
            </w:pPr>
          </w:p>
          <w:p w14:paraId="2CB24E3F" w14:textId="69234F01" w:rsidR="00545862" w:rsidRDefault="00545862" w:rsidP="00545862">
            <w:pPr>
              <w:pStyle w:val="CRCoverPage"/>
              <w:spacing w:after="0"/>
              <w:ind w:left="100"/>
              <w:rPr>
                <w:noProof/>
                <w:lang w:eastAsia="ko-KR"/>
              </w:rPr>
            </w:pPr>
            <w:r>
              <w:rPr>
                <w:noProof/>
                <w:lang w:eastAsia="ko-KR"/>
              </w:rPr>
              <w:t xml:space="preserve">Regarding RAN2’s </w:t>
            </w:r>
            <w:r w:rsidR="00711620">
              <w:rPr>
                <w:noProof/>
                <w:lang w:eastAsia="ko-KR"/>
              </w:rPr>
              <w:t>questions</w:t>
            </w:r>
            <w:r>
              <w:rPr>
                <w:noProof/>
                <w:lang w:eastAsia="ko-KR"/>
              </w:rPr>
              <w:t xml:space="preserve"> to RAN4</w:t>
            </w:r>
            <w:r w:rsidR="00711620">
              <w:rPr>
                <w:noProof/>
                <w:lang w:eastAsia="ko-KR"/>
              </w:rPr>
              <w:t>, RAN4 has provided the following responses</w:t>
            </w:r>
            <w:r>
              <w:rPr>
                <w:noProof/>
                <w:lang w:eastAsia="ko-KR"/>
              </w:rPr>
              <w:t>:</w:t>
            </w:r>
          </w:p>
          <w:p w14:paraId="4F708A66" w14:textId="2306078F" w:rsidR="00545862" w:rsidRDefault="00545862" w:rsidP="00545862">
            <w:pPr>
              <w:pStyle w:val="CRCoverPage"/>
              <w:spacing w:after="0"/>
              <w:ind w:left="100"/>
              <w:rPr>
                <w:noProof/>
                <w:lang w:eastAsia="ko-KR"/>
              </w:rPr>
            </w:pPr>
            <w:r>
              <w:rPr>
                <w:noProof/>
                <w:lang w:eastAsia="ko-KR"/>
              </w:rPr>
              <w:t>1)</w:t>
            </w:r>
            <w:r>
              <w:rPr>
                <w:noProof/>
                <w:lang w:eastAsia="ko-KR"/>
              </w:rPr>
              <w:tab/>
              <w:t>Whether R4 16-8 is applicable to only inter-band CA?</w:t>
            </w:r>
          </w:p>
          <w:p w14:paraId="395CC587" w14:textId="77777777" w:rsidR="00711620" w:rsidRDefault="00711620" w:rsidP="00545862">
            <w:pPr>
              <w:pStyle w:val="CRCoverPage"/>
              <w:spacing w:after="0"/>
              <w:ind w:left="100"/>
              <w:rPr>
                <w:noProof/>
                <w:lang w:eastAsia="ko-KR"/>
              </w:rPr>
            </w:pPr>
          </w:p>
          <w:p w14:paraId="443350EB" w14:textId="77777777" w:rsidR="00711620" w:rsidRDefault="00711620" w:rsidP="00711620">
            <w:pPr>
              <w:pStyle w:val="CRCoverPage"/>
              <w:spacing w:after="0"/>
              <w:ind w:left="100"/>
              <w:rPr>
                <w:noProof/>
                <w:lang w:eastAsia="ko-KR"/>
              </w:rPr>
            </w:pPr>
            <w:r>
              <w:rPr>
                <w:noProof/>
                <w:lang w:eastAsia="ko-KR"/>
              </w:rPr>
              <w:t>Response to 1): Yes. It is applicable to only NR inter-band UL CA, i.e. when there is uplink configured in two different operating bands. Each uplink band contains only single UL CC or intra-band contiguous UL CA.</w:t>
            </w:r>
          </w:p>
          <w:p w14:paraId="1E1A7A19" w14:textId="77777777" w:rsidR="00711620" w:rsidRDefault="00711620" w:rsidP="00545862">
            <w:pPr>
              <w:pStyle w:val="CRCoverPage"/>
              <w:spacing w:after="0"/>
              <w:ind w:left="100"/>
              <w:rPr>
                <w:noProof/>
                <w:lang w:eastAsia="ko-KR"/>
              </w:rPr>
            </w:pPr>
          </w:p>
          <w:p w14:paraId="2B7A37C8" w14:textId="7FB4288D" w:rsidR="00545862" w:rsidRDefault="00545862" w:rsidP="00545862">
            <w:pPr>
              <w:pStyle w:val="CRCoverPage"/>
              <w:spacing w:after="0"/>
              <w:ind w:left="100"/>
              <w:rPr>
                <w:noProof/>
                <w:lang w:eastAsia="ko-KR"/>
              </w:rPr>
            </w:pPr>
            <w:r>
              <w:rPr>
                <w:noProof/>
                <w:lang w:eastAsia="ko-KR"/>
              </w:rPr>
              <w:t>2)</w:t>
            </w:r>
            <w:r>
              <w:rPr>
                <w:noProof/>
                <w:lang w:eastAsia="ko-KR"/>
              </w:rPr>
              <w:tab/>
              <w:t xml:space="preserve">What is the interaction between R4 16-8 and the existing power class capabilities (i.e. </w:t>
            </w:r>
            <w:r w:rsidRPr="00EB3A3E">
              <w:rPr>
                <w:i/>
                <w:noProof/>
                <w:lang w:eastAsia="ko-KR"/>
              </w:rPr>
              <w:t>ue-PowerClass</w:t>
            </w:r>
            <w:r>
              <w:rPr>
                <w:noProof/>
                <w:lang w:eastAsia="ko-KR"/>
              </w:rPr>
              <w:t>/</w:t>
            </w:r>
            <w:r w:rsidRPr="00EB3A3E">
              <w:rPr>
                <w:i/>
                <w:noProof/>
                <w:lang w:eastAsia="ko-KR"/>
              </w:rPr>
              <w:t>ue-PowerClass-v1610</w:t>
            </w:r>
            <w:r>
              <w:rPr>
                <w:noProof/>
                <w:lang w:eastAsia="ko-KR"/>
              </w:rPr>
              <w:t>/</w:t>
            </w:r>
            <w:r w:rsidRPr="00EB3A3E">
              <w:rPr>
                <w:i/>
                <w:noProof/>
                <w:lang w:eastAsia="ko-KR"/>
              </w:rPr>
              <w:t>ue-PowerClass-1700</w:t>
            </w:r>
            <w:r>
              <w:rPr>
                <w:noProof/>
                <w:lang w:eastAsia="ko-KR"/>
              </w:rPr>
              <w:t xml:space="preserve">, </w:t>
            </w:r>
            <w:r w:rsidRPr="00EB3A3E">
              <w:rPr>
                <w:i/>
                <w:noProof/>
                <w:lang w:eastAsia="ko-KR"/>
              </w:rPr>
              <w:t>powerClassNRPart-r16</w:t>
            </w:r>
            <w:r>
              <w:rPr>
                <w:noProof/>
                <w:lang w:eastAsia="ko-KR"/>
              </w:rPr>
              <w:t xml:space="preserve"> (if R4 16-8 is also applicable to the cases other than inter-band CA) and </w:t>
            </w:r>
            <w:r w:rsidRPr="00EB3A3E">
              <w:rPr>
                <w:i/>
                <w:noProof/>
                <w:lang w:eastAsia="ko-KR"/>
              </w:rPr>
              <w:t>powerClass</w:t>
            </w:r>
            <w:r>
              <w:rPr>
                <w:noProof/>
                <w:lang w:eastAsia="ko-KR"/>
              </w:rPr>
              <w:t>/</w:t>
            </w:r>
            <w:r w:rsidRPr="00EB3A3E">
              <w:rPr>
                <w:i/>
                <w:noProof/>
                <w:lang w:eastAsia="ko-KR"/>
              </w:rPr>
              <w:t>powerClass-v1610</w:t>
            </w:r>
            <w:r>
              <w:rPr>
                <w:noProof/>
                <w:lang w:eastAsia="ko-KR"/>
              </w:rPr>
              <w:t>)?</w:t>
            </w:r>
          </w:p>
          <w:p w14:paraId="3D84999E" w14:textId="77777777" w:rsidR="00711620" w:rsidRDefault="00711620" w:rsidP="00545862">
            <w:pPr>
              <w:pStyle w:val="CRCoverPage"/>
              <w:spacing w:after="0"/>
              <w:ind w:left="100"/>
              <w:rPr>
                <w:noProof/>
                <w:lang w:eastAsia="ko-KR"/>
              </w:rPr>
            </w:pPr>
          </w:p>
          <w:p w14:paraId="07858EC0" w14:textId="500B7714" w:rsidR="00671C73" w:rsidRDefault="00545862" w:rsidP="00545862">
            <w:pPr>
              <w:pStyle w:val="CRCoverPage"/>
              <w:spacing w:after="0"/>
              <w:ind w:left="100"/>
              <w:rPr>
                <w:noProof/>
                <w:lang w:eastAsia="ko-KR"/>
              </w:rPr>
            </w:pPr>
            <w:r>
              <w:rPr>
                <w:noProof/>
                <w:lang w:eastAsia="ko-KR"/>
              </w:rPr>
              <w:t xml:space="preserve">Response to 2): </w:t>
            </w:r>
            <w:r w:rsidRPr="00EB3A3E">
              <w:rPr>
                <w:i/>
                <w:noProof/>
                <w:lang w:eastAsia="ko-KR"/>
              </w:rPr>
              <w:t>ue-PowerClassPerBandPerBC-r17</w:t>
            </w:r>
            <w:r>
              <w:rPr>
                <w:noProof/>
                <w:lang w:eastAsia="ko-KR"/>
              </w:rPr>
              <w:t xml:space="preserve"> indicates the power class that a UE supports for each individual band within a given band combination, while </w:t>
            </w:r>
            <w:r w:rsidRPr="00EB3A3E">
              <w:rPr>
                <w:i/>
                <w:noProof/>
                <w:lang w:eastAsia="ko-KR"/>
              </w:rPr>
              <w:t>powerClass</w:t>
            </w:r>
            <w:r>
              <w:rPr>
                <w:noProof/>
                <w:lang w:eastAsia="ko-KR"/>
              </w:rPr>
              <w:t xml:space="preserve"> or </w:t>
            </w:r>
            <w:r w:rsidRPr="00EB3A3E">
              <w:rPr>
                <w:i/>
                <w:noProof/>
                <w:lang w:eastAsia="ko-KR"/>
              </w:rPr>
              <w:t>powerClass-v1610</w:t>
            </w:r>
            <w:r>
              <w:rPr>
                <w:noProof/>
                <w:lang w:eastAsia="ko-KR"/>
              </w:rPr>
              <w:t xml:space="preserve"> indicates the power class for this band combination, in other words, the maximum total output power. If indicated, </w:t>
            </w:r>
            <w:r w:rsidRPr="00E13A6D">
              <w:rPr>
                <w:i/>
                <w:noProof/>
                <w:lang w:eastAsia="ko-KR"/>
              </w:rPr>
              <w:t>ue-PowerClassPerBandPerBC-r17</w:t>
            </w:r>
            <w:r>
              <w:rPr>
                <w:noProof/>
                <w:lang w:eastAsia="ko-KR"/>
              </w:rPr>
              <w:t xml:space="preserve"> shall supersede other power class capabilities such as </w:t>
            </w:r>
            <w:r w:rsidRPr="00E13A6D">
              <w:rPr>
                <w:i/>
                <w:noProof/>
                <w:lang w:eastAsia="ko-KR"/>
              </w:rPr>
              <w:t>ue-PowerClass</w:t>
            </w:r>
            <w:r>
              <w:rPr>
                <w:noProof/>
                <w:lang w:eastAsia="ko-KR"/>
              </w:rPr>
              <w:t>/</w:t>
            </w:r>
            <w:r w:rsidRPr="00E13A6D">
              <w:rPr>
                <w:i/>
                <w:noProof/>
                <w:lang w:eastAsia="ko-KR"/>
              </w:rPr>
              <w:t>powerClass</w:t>
            </w:r>
            <w:r>
              <w:rPr>
                <w:noProof/>
                <w:lang w:eastAsia="ko-KR"/>
              </w:rPr>
              <w:t xml:space="preserve"> and its extensions in determining the power class of the individual bands within a band combination.</w:t>
            </w:r>
          </w:p>
          <w:p w14:paraId="5595CC28" w14:textId="596262EE" w:rsidR="00616A28" w:rsidRDefault="00616A28">
            <w:pPr>
              <w:pStyle w:val="CRCoverPage"/>
              <w:spacing w:after="0"/>
              <w:ind w:left="100"/>
              <w:rPr>
                <w:noProof/>
                <w:lang w:eastAsia="ko-KR"/>
              </w:rPr>
            </w:pPr>
          </w:p>
          <w:p w14:paraId="2E7A396D" w14:textId="0B74E133" w:rsidR="00711620" w:rsidRDefault="00711620">
            <w:pPr>
              <w:pStyle w:val="CRCoverPage"/>
              <w:spacing w:after="0"/>
              <w:ind w:left="100"/>
              <w:rPr>
                <w:noProof/>
                <w:lang w:eastAsia="ko-KR"/>
              </w:rPr>
            </w:pPr>
            <w:r>
              <w:rPr>
                <w:rFonts w:hint="eastAsia"/>
                <w:noProof/>
                <w:lang w:eastAsia="ko-KR"/>
              </w:rPr>
              <w:t xml:space="preserve">According to the responses, </w:t>
            </w:r>
            <w:r>
              <w:rPr>
                <w:noProof/>
                <w:lang w:eastAsia="ko-KR"/>
              </w:rPr>
              <w:t xml:space="preserve">the current description of </w:t>
            </w:r>
            <w:r w:rsidR="00835021" w:rsidRPr="00835021">
              <w:rPr>
                <w:i/>
                <w:noProof/>
                <w:lang w:eastAsia="ko-KR"/>
              </w:rPr>
              <w:t>ue-PowerClassPerBandPerBC-r17</w:t>
            </w:r>
            <w:r>
              <w:rPr>
                <w:noProof/>
                <w:lang w:eastAsia="ko-KR"/>
              </w:rPr>
              <w:t xml:space="preserve"> can be improved to avoid ambiguity in the </w:t>
            </w:r>
            <w:r w:rsidR="00F618AD">
              <w:rPr>
                <w:noProof/>
                <w:lang w:eastAsia="ko-KR"/>
              </w:rPr>
              <w:t>m</w:t>
            </w:r>
            <w:r w:rsidRPr="00711620">
              <w:rPr>
                <w:noProof/>
                <w:lang w:eastAsia="ko-KR"/>
              </w:rPr>
              <w:t>aximum TX power</w:t>
            </w:r>
            <w:r w:rsidR="00F618AD">
              <w:rPr>
                <w:noProof/>
                <w:lang w:eastAsia="ko-KR"/>
              </w:rPr>
              <w:t xml:space="preserve"> determination</w:t>
            </w:r>
            <w:r>
              <w:rPr>
                <w:noProof/>
                <w:lang w:eastAsia="ko-KR"/>
              </w:rPr>
              <w:t>.</w:t>
            </w:r>
          </w:p>
          <w:p w14:paraId="708AA7DE" w14:textId="1EC70EF7" w:rsidR="00711620" w:rsidRDefault="00711620">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3307B10" w14:textId="5650CCFF" w:rsidR="000C5BD8" w:rsidRPr="00E034D3" w:rsidRDefault="000F1E06">
            <w:pPr>
              <w:pStyle w:val="CRCoverPage"/>
              <w:spacing w:after="0"/>
              <w:ind w:left="100"/>
              <w:rPr>
                <w:noProof/>
                <w:lang w:eastAsia="ko-KR"/>
              </w:rPr>
            </w:pPr>
            <w:r>
              <w:rPr>
                <w:noProof/>
                <w:lang w:eastAsia="ko-KR"/>
              </w:rPr>
              <w:t>Update the parameter description of</w:t>
            </w:r>
            <w:r>
              <w:t xml:space="preserve"> </w:t>
            </w:r>
            <w:r w:rsidRPr="00AC0895">
              <w:rPr>
                <w:i/>
                <w:noProof/>
                <w:lang w:eastAsia="ko-KR"/>
              </w:rPr>
              <w:t>ue-PowerClassPerBandPerBC-r17</w:t>
            </w:r>
            <w:r>
              <w:rPr>
                <w:noProof/>
                <w:lang w:eastAsia="ko-KR"/>
              </w:rPr>
              <w:t>, according to RAN4 Reply LS (R4-2303630).</w:t>
            </w:r>
          </w:p>
          <w:p w14:paraId="0163C8CC" w14:textId="77777777" w:rsidR="009B61C1" w:rsidRDefault="009B61C1">
            <w:pPr>
              <w:pStyle w:val="CRCoverPage"/>
              <w:spacing w:after="0"/>
              <w:ind w:left="100"/>
              <w:rPr>
                <w:noProof/>
              </w:rPr>
            </w:pPr>
          </w:p>
          <w:p w14:paraId="6C1AF2D4" w14:textId="77777777" w:rsidR="009B61C1" w:rsidRDefault="009B61C1" w:rsidP="009B61C1">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6DF4210" w14:textId="166DDD49" w:rsidR="001D414B" w:rsidRDefault="001D414B" w:rsidP="009B61C1">
            <w:pPr>
              <w:pStyle w:val="CRCoverPage"/>
              <w:spacing w:before="40" w:afterLines="40" w:after="96"/>
              <w:rPr>
                <w:rFonts w:cs="Arial"/>
                <w:u w:val="single"/>
                <w:lang w:eastAsia="ko-KR"/>
              </w:rPr>
            </w:pPr>
            <w:r>
              <w:rPr>
                <w:rFonts w:cs="Arial" w:hint="eastAsia"/>
                <w:u w:val="single"/>
                <w:lang w:eastAsia="ko-KR"/>
              </w:rPr>
              <w:t>Impacted 5G architecture</w:t>
            </w:r>
            <w:r>
              <w:rPr>
                <w:rFonts w:cs="Arial"/>
                <w:u w:val="single"/>
                <w:lang w:eastAsia="ko-KR"/>
              </w:rPr>
              <w:t xml:space="preserve"> options:</w:t>
            </w:r>
          </w:p>
          <w:p w14:paraId="1C505359" w14:textId="290B8344" w:rsidR="001D414B" w:rsidRPr="00711620" w:rsidRDefault="001D414B" w:rsidP="009B61C1">
            <w:pPr>
              <w:pStyle w:val="CRCoverPage"/>
              <w:spacing w:before="40" w:afterLines="40" w:after="96"/>
              <w:rPr>
                <w:rFonts w:cs="Arial"/>
                <w:lang w:eastAsia="ko-KR"/>
              </w:rPr>
            </w:pPr>
            <w:r w:rsidRPr="00711620">
              <w:rPr>
                <w:rFonts w:cs="Arial" w:hint="eastAsia"/>
                <w:lang w:eastAsia="ko-KR"/>
              </w:rPr>
              <w:t xml:space="preserve"> </w:t>
            </w:r>
            <w:r w:rsidR="00711620">
              <w:rPr>
                <w:rFonts w:cs="Arial"/>
                <w:lang w:eastAsia="ko-KR"/>
              </w:rPr>
              <w:t xml:space="preserve">Standalone, </w:t>
            </w:r>
            <w:r w:rsidRPr="00711620">
              <w:rPr>
                <w:rFonts w:cs="Arial" w:hint="eastAsia"/>
                <w:lang w:eastAsia="ko-KR"/>
              </w:rPr>
              <w:t>MR-DC</w:t>
            </w:r>
          </w:p>
          <w:p w14:paraId="20E5A9CB" w14:textId="77777777" w:rsidR="001D414B" w:rsidRDefault="001D414B" w:rsidP="009B61C1">
            <w:pPr>
              <w:pStyle w:val="CRCoverPage"/>
              <w:spacing w:before="40" w:afterLines="40" w:after="96"/>
              <w:rPr>
                <w:rFonts w:cs="Arial"/>
                <w:u w:val="single"/>
              </w:rPr>
            </w:pPr>
          </w:p>
          <w:p w14:paraId="60E29C1C" w14:textId="2E39B4F1" w:rsidR="009B61C1" w:rsidRPr="00821F0B" w:rsidRDefault="009B61C1" w:rsidP="009B61C1">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08BD588" w14:textId="4E90559D" w:rsidR="009B61C1" w:rsidRPr="009B61C1" w:rsidRDefault="00711620" w:rsidP="009B61C1">
            <w:pPr>
              <w:pStyle w:val="CRCoverPage"/>
              <w:spacing w:after="0"/>
              <w:ind w:left="100"/>
              <w:rPr>
                <w:noProof/>
                <w:lang w:eastAsia="ko-KR"/>
              </w:rPr>
            </w:pPr>
            <w:r>
              <w:rPr>
                <w:noProof/>
                <w:lang w:eastAsia="ko-KR"/>
              </w:rPr>
              <w:t>UE Power Class Capability</w:t>
            </w:r>
          </w:p>
          <w:p w14:paraId="3F8BA9CF" w14:textId="77777777" w:rsidR="009B61C1" w:rsidRPr="009B61C1" w:rsidRDefault="009B61C1" w:rsidP="009B61C1">
            <w:pPr>
              <w:pStyle w:val="CRCoverPage"/>
              <w:spacing w:after="0"/>
              <w:ind w:left="100"/>
              <w:rPr>
                <w:noProof/>
                <w:lang w:eastAsia="ko-KR"/>
              </w:rPr>
            </w:pPr>
          </w:p>
          <w:p w14:paraId="6BFE3726" w14:textId="77777777" w:rsidR="009B61C1" w:rsidRDefault="009B61C1" w:rsidP="009B61C1">
            <w:pPr>
              <w:pStyle w:val="CRCoverPage"/>
              <w:tabs>
                <w:tab w:val="left" w:pos="1995"/>
              </w:tabs>
              <w:spacing w:before="40" w:afterLines="40" w:after="96"/>
              <w:rPr>
                <w:rFonts w:cs="Arial"/>
                <w:u w:val="single"/>
              </w:rPr>
            </w:pPr>
            <w:r w:rsidRPr="00821F0B">
              <w:rPr>
                <w:rFonts w:cs="Arial"/>
                <w:u w:val="single"/>
              </w:rPr>
              <w:t>Inter-operability:</w:t>
            </w:r>
          </w:p>
          <w:p w14:paraId="3736D763" w14:textId="1F429021" w:rsidR="00C538BF" w:rsidRDefault="00C538BF" w:rsidP="00A411B2">
            <w:pPr>
              <w:pStyle w:val="CRCoverPage"/>
              <w:numPr>
                <w:ilvl w:val="0"/>
                <w:numId w:val="1"/>
              </w:numPr>
              <w:spacing w:after="0"/>
              <w:rPr>
                <w:lang w:eastAsia="ko-KR"/>
              </w:rPr>
            </w:pPr>
            <w:r>
              <w:rPr>
                <w:lang w:eastAsia="ko-KR"/>
              </w:rPr>
              <w:t xml:space="preserve">if the network is implemented according to the CR and the UE is not, </w:t>
            </w:r>
            <w:r w:rsidR="007F3236">
              <w:rPr>
                <w:lang w:eastAsia="ko-KR"/>
              </w:rPr>
              <w:t>t</w:t>
            </w:r>
            <w:r w:rsidR="00D31AFE">
              <w:rPr>
                <w:lang w:eastAsia="ko-KR"/>
              </w:rPr>
              <w:t>here is no inter-operability problem.</w:t>
            </w:r>
            <w:r>
              <w:rPr>
                <w:lang w:eastAsia="ko-KR"/>
              </w:rPr>
              <w:t xml:space="preserve"> </w:t>
            </w:r>
          </w:p>
          <w:p w14:paraId="3620AAF8" w14:textId="4BF1C381" w:rsidR="009B61C1" w:rsidRDefault="00C538BF" w:rsidP="00A411B2">
            <w:pPr>
              <w:pStyle w:val="CRCoverPage"/>
              <w:numPr>
                <w:ilvl w:val="0"/>
                <w:numId w:val="1"/>
              </w:numPr>
              <w:spacing w:after="0"/>
              <w:rPr>
                <w:lang w:eastAsia="ko-KR"/>
              </w:rPr>
            </w:pPr>
            <w:r>
              <w:rPr>
                <w:lang w:eastAsia="ko-KR"/>
              </w:rPr>
              <w:t xml:space="preserve">if the UE is implemented according to the CR and the network is not, as the network may </w:t>
            </w:r>
            <w:r w:rsidR="00D31AFE">
              <w:rPr>
                <w:lang w:eastAsia="ko-KR"/>
              </w:rPr>
              <w:t xml:space="preserve">not </w:t>
            </w:r>
            <w:r w:rsidR="00171D9F">
              <w:rPr>
                <w:lang w:eastAsia="ko-KR"/>
              </w:rPr>
              <w:t xml:space="preserve">correctly </w:t>
            </w:r>
            <w:r w:rsidR="00D31AFE">
              <w:rPr>
                <w:lang w:eastAsia="ko-KR"/>
              </w:rPr>
              <w:t>comprehend</w:t>
            </w:r>
            <w:r w:rsidR="00D31AFE" w:rsidRPr="00171D9F">
              <w:rPr>
                <w:lang w:eastAsia="ko-KR"/>
              </w:rPr>
              <w:t xml:space="preserve"> </w:t>
            </w:r>
            <w:r w:rsidR="00171D9F" w:rsidRPr="00171D9F">
              <w:rPr>
                <w:lang w:eastAsia="ko-KR"/>
              </w:rPr>
              <w:t>UE power class</w:t>
            </w:r>
            <w:r w:rsidR="00171D9F">
              <w:rPr>
                <w:lang w:eastAsia="ko-KR"/>
              </w:rPr>
              <w:t xml:space="preserve"> per band.</w:t>
            </w:r>
          </w:p>
          <w:p w14:paraId="31C656EC" w14:textId="636F0BB3" w:rsidR="00C538BF" w:rsidRDefault="00C538B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655B2" w:rsidR="001E41F3" w:rsidRPr="00711620" w:rsidRDefault="00711620" w:rsidP="00711620">
            <w:pPr>
              <w:spacing w:after="0"/>
              <w:ind w:left="100"/>
              <w:rPr>
                <w:rFonts w:ascii="Arial" w:hAnsi="Arial" w:cs="Arial"/>
                <w:noProof/>
              </w:rPr>
            </w:pPr>
            <w:r>
              <w:rPr>
                <w:rFonts w:ascii="Arial" w:hAnsi="Arial" w:cs="Arial"/>
                <w:noProof/>
                <w:lang w:eastAsia="ko-KR"/>
              </w:rPr>
              <w:t xml:space="preserve">The relation </w:t>
            </w:r>
            <w:r w:rsidRPr="00711620">
              <w:rPr>
                <w:rFonts w:ascii="Arial" w:hAnsi="Arial" w:cs="Arial"/>
                <w:noProof/>
                <w:lang w:eastAsia="ko-KR"/>
              </w:rPr>
              <w:t xml:space="preserve">between </w:t>
            </w:r>
            <w:r w:rsidRPr="00711620">
              <w:rPr>
                <w:rFonts w:ascii="Arial" w:hAnsi="Arial" w:cs="Arial"/>
                <w:i/>
                <w:noProof/>
                <w:lang w:eastAsia="ko-KR"/>
              </w:rPr>
              <w:t>ue-PowerClassPerBandPerBC-r17</w:t>
            </w:r>
            <w:r w:rsidRPr="00711620">
              <w:rPr>
                <w:rFonts w:ascii="Arial" w:hAnsi="Arial" w:cs="Arial"/>
                <w:noProof/>
                <w:lang w:eastAsia="ko-KR"/>
              </w:rPr>
              <w:t xml:space="preserve"> (R4 16-8) and other existing different power class parameters</w:t>
            </w:r>
            <w:r>
              <w:rPr>
                <w:rFonts w:ascii="Arial" w:hAnsi="Arial" w:cs="Arial"/>
                <w:noProof/>
                <w:lang w:eastAsia="ko-KR"/>
              </w:rPr>
              <w:t xml:space="preserve"> will remain to be unclear in TS38.306.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A1AF9" w:rsidR="001E41F3" w:rsidRPr="00E034D3" w:rsidRDefault="001D414B" w:rsidP="00E034D3">
            <w:pPr>
              <w:pStyle w:val="CRCoverPage"/>
              <w:spacing w:after="0"/>
              <w:ind w:left="100"/>
              <w:rPr>
                <w:noProof/>
              </w:rPr>
            </w:pPr>
            <w:r>
              <w:rPr>
                <w:lang w:val="en-US" w:eastAsia="zh-CN"/>
              </w:rPr>
              <w:t>4.2.7.</w:t>
            </w:r>
            <w:r w:rsidR="00DB6EEC">
              <w:rPr>
                <w:lang w:val="en-US"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85E98" w:rsidR="001E41F3" w:rsidRDefault="00C538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1DEBC" w:rsidR="001E41F3" w:rsidRDefault="00C538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ABEB8" w:rsidR="001E41F3" w:rsidRDefault="00C538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D30AA" w14:textId="77777777" w:rsidR="00545862" w:rsidRPr="001D414B" w:rsidRDefault="00545862" w:rsidP="00545862">
      <w:pPr>
        <w:rPr>
          <w:rFonts w:ascii="Arial" w:eastAsia="MS Mincho" w:hAnsi="Arial"/>
          <w:sz w:val="24"/>
          <w:lang w:eastAsia="ja-JP"/>
        </w:rPr>
      </w:pPr>
    </w:p>
    <w:p w14:paraId="3850DE46" w14:textId="77777777" w:rsidR="00545862" w:rsidRPr="00A50CD2" w:rsidRDefault="00545862" w:rsidP="00545862">
      <w:pPr>
        <w:rPr>
          <w:i/>
          <w:noProof/>
          <w:lang w:eastAsia="ko-KR"/>
        </w:rPr>
      </w:pPr>
      <w:r w:rsidRPr="00A50CD2">
        <w:rPr>
          <w:rFonts w:hint="eastAsia"/>
          <w:i/>
          <w:noProof/>
          <w:lang w:eastAsia="ko-KR"/>
        </w:rPr>
        <w:t>===== The unchanged skipped =====</w:t>
      </w:r>
    </w:p>
    <w:p w14:paraId="7B164D3D" w14:textId="219E0C0E" w:rsidR="001D414B" w:rsidRDefault="001D414B" w:rsidP="00616A28">
      <w:pPr>
        <w:rPr>
          <w:rFonts w:ascii="Arial" w:eastAsia="MS Mincho" w:hAnsi="Arial"/>
          <w:sz w:val="24"/>
          <w:lang w:eastAsia="ja-JP"/>
        </w:rPr>
      </w:pPr>
    </w:p>
    <w:p w14:paraId="11172D6B" w14:textId="77777777" w:rsidR="00545862" w:rsidRPr="00545862" w:rsidRDefault="00545862" w:rsidP="0054586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2750899"/>
      <w:bookmarkStart w:id="3" w:name="_Toc29382263"/>
      <w:bookmarkStart w:id="4" w:name="_Toc37093380"/>
      <w:bookmarkStart w:id="5" w:name="_Toc37238656"/>
      <w:bookmarkStart w:id="6" w:name="_Toc37238770"/>
      <w:bookmarkStart w:id="7" w:name="_Toc46488666"/>
      <w:bookmarkStart w:id="8" w:name="_Toc52574087"/>
      <w:bookmarkStart w:id="9" w:name="_Toc52574173"/>
      <w:bookmarkStart w:id="10" w:name="_Toc115386267"/>
      <w:r w:rsidRPr="00545862">
        <w:rPr>
          <w:rFonts w:ascii="Arial" w:eastAsia="Times New Roman" w:hAnsi="Arial"/>
          <w:sz w:val="24"/>
          <w:lang w:eastAsia="ja-JP"/>
        </w:rPr>
        <w:lastRenderedPageBreak/>
        <w:t>4.2.7.7</w:t>
      </w:r>
      <w:r w:rsidRPr="00545862">
        <w:rPr>
          <w:rFonts w:ascii="Arial" w:eastAsia="Times New Roman" w:hAnsi="Arial"/>
          <w:sz w:val="24"/>
          <w:lang w:eastAsia="ja-JP"/>
        </w:rPr>
        <w:tab/>
      </w:r>
      <w:r w:rsidRPr="00545862">
        <w:rPr>
          <w:rFonts w:ascii="Arial" w:eastAsia="Times New Roman" w:hAnsi="Arial"/>
          <w:i/>
          <w:sz w:val="24"/>
          <w:lang w:eastAsia="ja-JP"/>
        </w:rPr>
        <w:t>FeatureSetUplink</w:t>
      </w:r>
      <w:r w:rsidRPr="00545862">
        <w:rPr>
          <w:rFonts w:ascii="Arial" w:eastAsia="Times New Roman" w:hAnsi="Arial"/>
          <w:sz w:val="24"/>
          <w:lang w:eastAsia="ja-JP"/>
        </w:rP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7C23" w:rsidRPr="001925DE" w14:paraId="5B3499BE" w14:textId="77777777" w:rsidTr="00854B1D">
        <w:trPr>
          <w:cantSplit/>
          <w:tblHeader/>
        </w:trPr>
        <w:tc>
          <w:tcPr>
            <w:tcW w:w="6917" w:type="dxa"/>
          </w:tcPr>
          <w:p w14:paraId="653BA535" w14:textId="77777777" w:rsidR="00487C23" w:rsidRPr="001925DE" w:rsidRDefault="00487C23" w:rsidP="00854B1D">
            <w:pPr>
              <w:pStyle w:val="TAH"/>
            </w:pPr>
            <w:r w:rsidRPr="001925DE">
              <w:lastRenderedPageBreak/>
              <w:t>Definitions for parameters</w:t>
            </w:r>
          </w:p>
        </w:tc>
        <w:tc>
          <w:tcPr>
            <w:tcW w:w="709" w:type="dxa"/>
          </w:tcPr>
          <w:p w14:paraId="3C3DC084" w14:textId="77777777" w:rsidR="00487C23" w:rsidRPr="001925DE" w:rsidRDefault="00487C23" w:rsidP="00854B1D">
            <w:pPr>
              <w:pStyle w:val="TAH"/>
            </w:pPr>
            <w:r w:rsidRPr="001925DE">
              <w:t>Per</w:t>
            </w:r>
          </w:p>
        </w:tc>
        <w:tc>
          <w:tcPr>
            <w:tcW w:w="567" w:type="dxa"/>
          </w:tcPr>
          <w:p w14:paraId="280F4EC3" w14:textId="77777777" w:rsidR="00487C23" w:rsidRPr="001925DE" w:rsidRDefault="00487C23" w:rsidP="00854B1D">
            <w:pPr>
              <w:pStyle w:val="TAH"/>
            </w:pPr>
            <w:r w:rsidRPr="001925DE">
              <w:t>M</w:t>
            </w:r>
          </w:p>
        </w:tc>
        <w:tc>
          <w:tcPr>
            <w:tcW w:w="709" w:type="dxa"/>
          </w:tcPr>
          <w:p w14:paraId="6E4D5B44" w14:textId="77777777" w:rsidR="00487C23" w:rsidRPr="001925DE" w:rsidRDefault="00487C23" w:rsidP="00854B1D">
            <w:pPr>
              <w:pStyle w:val="TAH"/>
            </w:pPr>
            <w:r w:rsidRPr="001925DE">
              <w:t>FDD-TDD</w:t>
            </w:r>
          </w:p>
          <w:p w14:paraId="28B32409" w14:textId="77777777" w:rsidR="00487C23" w:rsidRPr="001925DE" w:rsidRDefault="00487C23" w:rsidP="00854B1D">
            <w:pPr>
              <w:pStyle w:val="TAH"/>
            </w:pPr>
            <w:r w:rsidRPr="001925DE">
              <w:t>DIFF</w:t>
            </w:r>
          </w:p>
        </w:tc>
        <w:tc>
          <w:tcPr>
            <w:tcW w:w="728" w:type="dxa"/>
          </w:tcPr>
          <w:p w14:paraId="7B7A2922" w14:textId="77777777" w:rsidR="00487C23" w:rsidRPr="001925DE" w:rsidRDefault="00487C23" w:rsidP="00854B1D">
            <w:pPr>
              <w:pStyle w:val="TAH"/>
            </w:pPr>
            <w:r w:rsidRPr="001925DE">
              <w:t>FR1-FR2</w:t>
            </w:r>
          </w:p>
          <w:p w14:paraId="18890294" w14:textId="77777777" w:rsidR="00487C23" w:rsidRPr="001925DE" w:rsidRDefault="00487C23" w:rsidP="00854B1D">
            <w:pPr>
              <w:pStyle w:val="TAH"/>
            </w:pPr>
            <w:r w:rsidRPr="001925DE">
              <w:t>DIFF</w:t>
            </w:r>
          </w:p>
        </w:tc>
      </w:tr>
      <w:tr w:rsidR="00487C23" w:rsidRPr="001925DE" w14:paraId="40EF8908" w14:textId="77777777" w:rsidTr="00854B1D">
        <w:trPr>
          <w:cantSplit/>
          <w:tblHeader/>
        </w:trPr>
        <w:tc>
          <w:tcPr>
            <w:tcW w:w="6917" w:type="dxa"/>
          </w:tcPr>
          <w:p w14:paraId="0BFAEDC9" w14:textId="77777777" w:rsidR="00487C23" w:rsidRPr="001925DE" w:rsidRDefault="00487C23" w:rsidP="00854B1D">
            <w:pPr>
              <w:pStyle w:val="TAL"/>
              <w:rPr>
                <w:b/>
                <w:i/>
              </w:rPr>
            </w:pPr>
            <w:r w:rsidRPr="001925DE">
              <w:rPr>
                <w:b/>
                <w:i/>
              </w:rPr>
              <w:t>scalingFactor</w:t>
            </w:r>
          </w:p>
          <w:p w14:paraId="3480F0BE" w14:textId="77777777" w:rsidR="00487C23" w:rsidRPr="001925DE" w:rsidRDefault="00487C23" w:rsidP="00854B1D">
            <w:pPr>
              <w:pStyle w:val="TAL"/>
            </w:pPr>
            <w:r w:rsidRPr="001925D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1A06FC1" w14:textId="77777777" w:rsidR="00487C23" w:rsidRPr="001925DE" w:rsidRDefault="00487C23" w:rsidP="00854B1D">
            <w:pPr>
              <w:pStyle w:val="TAL"/>
              <w:jc w:val="center"/>
            </w:pPr>
            <w:r w:rsidRPr="001925DE">
              <w:t>FS</w:t>
            </w:r>
          </w:p>
        </w:tc>
        <w:tc>
          <w:tcPr>
            <w:tcW w:w="567" w:type="dxa"/>
          </w:tcPr>
          <w:p w14:paraId="12EC2AF0" w14:textId="77777777" w:rsidR="00487C23" w:rsidRPr="001925DE" w:rsidRDefault="00487C23" w:rsidP="00854B1D">
            <w:pPr>
              <w:pStyle w:val="TAL"/>
              <w:jc w:val="center"/>
            </w:pPr>
            <w:r w:rsidRPr="001925DE">
              <w:t>No</w:t>
            </w:r>
          </w:p>
        </w:tc>
        <w:tc>
          <w:tcPr>
            <w:tcW w:w="709" w:type="dxa"/>
          </w:tcPr>
          <w:p w14:paraId="0937FB47" w14:textId="77777777" w:rsidR="00487C23" w:rsidRPr="001925DE" w:rsidRDefault="00487C23" w:rsidP="00854B1D">
            <w:pPr>
              <w:pStyle w:val="TAL"/>
              <w:jc w:val="center"/>
            </w:pPr>
            <w:r w:rsidRPr="001925DE">
              <w:rPr>
                <w:bCs/>
                <w:iCs/>
              </w:rPr>
              <w:t>N/A</w:t>
            </w:r>
          </w:p>
        </w:tc>
        <w:tc>
          <w:tcPr>
            <w:tcW w:w="728" w:type="dxa"/>
          </w:tcPr>
          <w:p w14:paraId="43AF8E36" w14:textId="77777777" w:rsidR="00487C23" w:rsidRPr="001925DE" w:rsidRDefault="00487C23" w:rsidP="00854B1D">
            <w:pPr>
              <w:pStyle w:val="TAL"/>
              <w:jc w:val="center"/>
            </w:pPr>
            <w:r w:rsidRPr="001925DE">
              <w:rPr>
                <w:bCs/>
                <w:iCs/>
              </w:rPr>
              <w:t>N/A</w:t>
            </w:r>
          </w:p>
        </w:tc>
      </w:tr>
      <w:tr w:rsidR="00487C23" w:rsidRPr="001925DE" w14:paraId="382C9464" w14:textId="77777777" w:rsidTr="00854B1D">
        <w:trPr>
          <w:cantSplit/>
          <w:tblHeader/>
        </w:trPr>
        <w:tc>
          <w:tcPr>
            <w:tcW w:w="6917" w:type="dxa"/>
          </w:tcPr>
          <w:p w14:paraId="4068C276" w14:textId="77777777" w:rsidR="00487C23" w:rsidRPr="001925DE" w:rsidRDefault="00487C23" w:rsidP="00854B1D">
            <w:pPr>
              <w:pStyle w:val="TAL"/>
              <w:rPr>
                <w:b/>
                <w:i/>
              </w:rPr>
            </w:pPr>
            <w:r w:rsidRPr="001925DE">
              <w:rPr>
                <w:b/>
                <w:i/>
              </w:rPr>
              <w:t>cbgPUSCH-ProcessingType1-DifferentTB-PerSlot-r16</w:t>
            </w:r>
          </w:p>
          <w:p w14:paraId="0DF8F872" w14:textId="77777777" w:rsidR="00487C23" w:rsidRPr="001925DE" w:rsidRDefault="00487C23" w:rsidP="00854B1D">
            <w:pPr>
              <w:pStyle w:val="TAL"/>
              <w:rPr>
                <w:b/>
                <w:i/>
              </w:rPr>
            </w:pPr>
            <w:r w:rsidRPr="001925DE">
              <w:t>Defines whether the UE capable of processing time capability 1 supports CBG based transmission with one or with up to two or with up to four or with up to seven unicast PUSCHs per slot per CC.</w:t>
            </w:r>
          </w:p>
        </w:tc>
        <w:tc>
          <w:tcPr>
            <w:tcW w:w="709" w:type="dxa"/>
          </w:tcPr>
          <w:p w14:paraId="235FDD25" w14:textId="77777777" w:rsidR="00487C23" w:rsidRPr="001925DE" w:rsidRDefault="00487C23" w:rsidP="00854B1D">
            <w:pPr>
              <w:pStyle w:val="TAL"/>
              <w:jc w:val="center"/>
            </w:pPr>
            <w:r w:rsidRPr="001925DE">
              <w:t>FS</w:t>
            </w:r>
          </w:p>
        </w:tc>
        <w:tc>
          <w:tcPr>
            <w:tcW w:w="567" w:type="dxa"/>
          </w:tcPr>
          <w:p w14:paraId="2FB3A2F8" w14:textId="77777777" w:rsidR="00487C23" w:rsidRPr="001925DE" w:rsidRDefault="00487C23" w:rsidP="00854B1D">
            <w:pPr>
              <w:pStyle w:val="TAL"/>
              <w:jc w:val="center"/>
            </w:pPr>
            <w:r w:rsidRPr="001925DE">
              <w:t>No</w:t>
            </w:r>
          </w:p>
        </w:tc>
        <w:tc>
          <w:tcPr>
            <w:tcW w:w="709" w:type="dxa"/>
          </w:tcPr>
          <w:p w14:paraId="197FC55C" w14:textId="77777777" w:rsidR="00487C23" w:rsidRPr="001925DE" w:rsidRDefault="00487C23" w:rsidP="00854B1D">
            <w:pPr>
              <w:pStyle w:val="TAL"/>
              <w:jc w:val="center"/>
            </w:pPr>
            <w:r w:rsidRPr="001925DE">
              <w:rPr>
                <w:bCs/>
                <w:iCs/>
              </w:rPr>
              <w:t>N/A</w:t>
            </w:r>
          </w:p>
        </w:tc>
        <w:tc>
          <w:tcPr>
            <w:tcW w:w="728" w:type="dxa"/>
          </w:tcPr>
          <w:p w14:paraId="55C315EA" w14:textId="77777777" w:rsidR="00487C23" w:rsidRPr="001925DE" w:rsidRDefault="00487C23" w:rsidP="00854B1D">
            <w:pPr>
              <w:pStyle w:val="TAL"/>
              <w:jc w:val="center"/>
            </w:pPr>
            <w:r w:rsidRPr="001925DE">
              <w:rPr>
                <w:bCs/>
                <w:iCs/>
              </w:rPr>
              <w:t>N/A</w:t>
            </w:r>
          </w:p>
        </w:tc>
      </w:tr>
      <w:tr w:rsidR="00487C23" w:rsidRPr="001925DE" w14:paraId="0DAB9B07" w14:textId="77777777" w:rsidTr="00854B1D">
        <w:trPr>
          <w:cantSplit/>
          <w:tblHeader/>
        </w:trPr>
        <w:tc>
          <w:tcPr>
            <w:tcW w:w="6917" w:type="dxa"/>
          </w:tcPr>
          <w:p w14:paraId="214586C3" w14:textId="77777777" w:rsidR="00487C23" w:rsidRPr="001925DE" w:rsidRDefault="00487C23" w:rsidP="00854B1D">
            <w:pPr>
              <w:pStyle w:val="TAL"/>
              <w:rPr>
                <w:b/>
                <w:i/>
              </w:rPr>
            </w:pPr>
            <w:r w:rsidRPr="001925DE">
              <w:rPr>
                <w:b/>
                <w:i/>
              </w:rPr>
              <w:t>cbgPUSCH-ProcessingType2-DifferentTB-PerSlot-r16</w:t>
            </w:r>
          </w:p>
          <w:p w14:paraId="034FB6CB" w14:textId="77777777" w:rsidR="00487C23" w:rsidRPr="001925DE" w:rsidRDefault="00487C23" w:rsidP="00854B1D">
            <w:pPr>
              <w:pStyle w:val="TAL"/>
              <w:rPr>
                <w:b/>
                <w:i/>
              </w:rPr>
            </w:pPr>
            <w:r w:rsidRPr="001925DE">
              <w:t>Defines whether the UE capable of processing time capability 2 supports CBG based transmission with one or with up to two or with up to four or with up to seven unicast PUSCHs per slot per CC.</w:t>
            </w:r>
          </w:p>
        </w:tc>
        <w:tc>
          <w:tcPr>
            <w:tcW w:w="709" w:type="dxa"/>
          </w:tcPr>
          <w:p w14:paraId="242435F5" w14:textId="77777777" w:rsidR="00487C23" w:rsidRPr="001925DE" w:rsidRDefault="00487C23" w:rsidP="00854B1D">
            <w:pPr>
              <w:pStyle w:val="TAL"/>
              <w:jc w:val="center"/>
            </w:pPr>
            <w:r w:rsidRPr="001925DE">
              <w:t>FS</w:t>
            </w:r>
          </w:p>
        </w:tc>
        <w:tc>
          <w:tcPr>
            <w:tcW w:w="567" w:type="dxa"/>
          </w:tcPr>
          <w:p w14:paraId="1C36B1EE" w14:textId="77777777" w:rsidR="00487C23" w:rsidRPr="001925DE" w:rsidRDefault="00487C23" w:rsidP="00854B1D">
            <w:pPr>
              <w:pStyle w:val="TAL"/>
              <w:jc w:val="center"/>
            </w:pPr>
            <w:r w:rsidRPr="001925DE">
              <w:t>No</w:t>
            </w:r>
          </w:p>
        </w:tc>
        <w:tc>
          <w:tcPr>
            <w:tcW w:w="709" w:type="dxa"/>
          </w:tcPr>
          <w:p w14:paraId="7954AB3C" w14:textId="77777777" w:rsidR="00487C23" w:rsidRPr="001925DE" w:rsidRDefault="00487C23" w:rsidP="00854B1D">
            <w:pPr>
              <w:pStyle w:val="TAL"/>
              <w:jc w:val="center"/>
            </w:pPr>
            <w:r w:rsidRPr="001925DE">
              <w:rPr>
                <w:bCs/>
                <w:iCs/>
              </w:rPr>
              <w:t>N/A</w:t>
            </w:r>
          </w:p>
        </w:tc>
        <w:tc>
          <w:tcPr>
            <w:tcW w:w="728" w:type="dxa"/>
          </w:tcPr>
          <w:p w14:paraId="403A0A58" w14:textId="77777777" w:rsidR="00487C23" w:rsidRPr="001925DE" w:rsidRDefault="00487C23" w:rsidP="00854B1D">
            <w:pPr>
              <w:pStyle w:val="TAL"/>
              <w:jc w:val="center"/>
            </w:pPr>
            <w:r w:rsidRPr="001925DE">
              <w:rPr>
                <w:bCs/>
                <w:iCs/>
              </w:rPr>
              <w:t>N/A</w:t>
            </w:r>
          </w:p>
        </w:tc>
      </w:tr>
      <w:tr w:rsidR="00487C23" w:rsidRPr="001925DE" w14:paraId="53D2D79C" w14:textId="77777777" w:rsidTr="00854B1D">
        <w:trPr>
          <w:cantSplit/>
          <w:tblHeader/>
        </w:trPr>
        <w:tc>
          <w:tcPr>
            <w:tcW w:w="6917" w:type="dxa"/>
          </w:tcPr>
          <w:p w14:paraId="0B6712D8" w14:textId="77777777" w:rsidR="00487C23" w:rsidRPr="001925DE" w:rsidRDefault="00487C23" w:rsidP="00854B1D">
            <w:pPr>
              <w:pStyle w:val="TAL"/>
              <w:rPr>
                <w:b/>
                <w:i/>
              </w:rPr>
            </w:pPr>
            <w:r w:rsidRPr="001925DE">
              <w:rPr>
                <w:b/>
                <w:i/>
              </w:rPr>
              <w:t>crossCarrierSchedulingProcessing-DiffSCS-r16</w:t>
            </w:r>
          </w:p>
          <w:p w14:paraId="0C4A9DE5" w14:textId="77777777" w:rsidR="00487C23" w:rsidRPr="001925DE" w:rsidRDefault="00487C23" w:rsidP="00854B1D">
            <w:pPr>
              <w:pStyle w:val="TAL"/>
              <w:rPr>
                <w:b/>
                <w:i/>
              </w:rPr>
            </w:pPr>
            <w:r w:rsidRPr="001925DE">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598213A" w14:textId="77777777" w:rsidR="00487C23" w:rsidRPr="001925DE" w:rsidRDefault="00487C23" w:rsidP="00854B1D">
            <w:pPr>
              <w:pStyle w:val="TAL"/>
              <w:jc w:val="center"/>
            </w:pPr>
            <w:r w:rsidRPr="001925DE">
              <w:t>FS</w:t>
            </w:r>
          </w:p>
        </w:tc>
        <w:tc>
          <w:tcPr>
            <w:tcW w:w="567" w:type="dxa"/>
          </w:tcPr>
          <w:p w14:paraId="583F690A" w14:textId="77777777" w:rsidR="00487C23" w:rsidRPr="001925DE" w:rsidRDefault="00487C23" w:rsidP="00854B1D">
            <w:pPr>
              <w:pStyle w:val="TAL"/>
              <w:jc w:val="center"/>
            </w:pPr>
            <w:r w:rsidRPr="001925DE">
              <w:t>No</w:t>
            </w:r>
          </w:p>
        </w:tc>
        <w:tc>
          <w:tcPr>
            <w:tcW w:w="709" w:type="dxa"/>
          </w:tcPr>
          <w:p w14:paraId="13AD7C9A" w14:textId="77777777" w:rsidR="00487C23" w:rsidRPr="001925DE" w:rsidRDefault="00487C23" w:rsidP="00854B1D">
            <w:pPr>
              <w:pStyle w:val="TAL"/>
              <w:jc w:val="center"/>
              <w:rPr>
                <w:bCs/>
                <w:iCs/>
              </w:rPr>
            </w:pPr>
            <w:r w:rsidRPr="001925DE">
              <w:rPr>
                <w:bCs/>
                <w:iCs/>
              </w:rPr>
              <w:t>N/A</w:t>
            </w:r>
          </w:p>
        </w:tc>
        <w:tc>
          <w:tcPr>
            <w:tcW w:w="728" w:type="dxa"/>
          </w:tcPr>
          <w:p w14:paraId="0191DCDE" w14:textId="77777777" w:rsidR="00487C23" w:rsidRPr="001925DE" w:rsidRDefault="00487C23" w:rsidP="00854B1D">
            <w:pPr>
              <w:pStyle w:val="TAL"/>
              <w:jc w:val="center"/>
              <w:rPr>
                <w:bCs/>
                <w:iCs/>
              </w:rPr>
            </w:pPr>
            <w:r w:rsidRPr="001925DE">
              <w:rPr>
                <w:bCs/>
                <w:iCs/>
              </w:rPr>
              <w:t>N/A</w:t>
            </w:r>
          </w:p>
        </w:tc>
      </w:tr>
      <w:tr w:rsidR="00487C23" w:rsidRPr="001925DE" w14:paraId="4C86F28F" w14:textId="77777777" w:rsidTr="00854B1D">
        <w:trPr>
          <w:cantSplit/>
          <w:tblHeader/>
        </w:trPr>
        <w:tc>
          <w:tcPr>
            <w:tcW w:w="6917" w:type="dxa"/>
          </w:tcPr>
          <w:p w14:paraId="5AA666E5" w14:textId="77777777" w:rsidR="00487C23" w:rsidRPr="001925DE" w:rsidRDefault="00487C23" w:rsidP="00854B1D">
            <w:pPr>
              <w:pStyle w:val="TAL"/>
              <w:rPr>
                <w:b/>
                <w:i/>
              </w:rPr>
            </w:pPr>
            <w:r w:rsidRPr="001925DE">
              <w:rPr>
                <w:b/>
                <w:i/>
              </w:rPr>
              <w:t>dynamicSwitchSUL</w:t>
            </w:r>
          </w:p>
          <w:p w14:paraId="3CC641B9" w14:textId="77777777" w:rsidR="00487C23" w:rsidRPr="001925DE" w:rsidRDefault="00487C23" w:rsidP="00854B1D">
            <w:pPr>
              <w:pStyle w:val="TAL"/>
            </w:pPr>
            <w:r w:rsidRPr="001925DE">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1CD42A94" w14:textId="77777777" w:rsidR="00487C23" w:rsidRPr="001925DE" w:rsidRDefault="00487C23" w:rsidP="00854B1D">
            <w:pPr>
              <w:pStyle w:val="TAL"/>
              <w:jc w:val="center"/>
            </w:pPr>
            <w:r w:rsidRPr="001925DE">
              <w:rPr>
                <w:lang w:eastAsia="ko-KR"/>
              </w:rPr>
              <w:t>FS</w:t>
            </w:r>
          </w:p>
        </w:tc>
        <w:tc>
          <w:tcPr>
            <w:tcW w:w="567" w:type="dxa"/>
          </w:tcPr>
          <w:p w14:paraId="1272377A" w14:textId="77777777" w:rsidR="00487C23" w:rsidRPr="001925DE" w:rsidRDefault="00487C23" w:rsidP="00854B1D">
            <w:pPr>
              <w:pStyle w:val="TAL"/>
              <w:jc w:val="center"/>
            </w:pPr>
            <w:r w:rsidRPr="001925DE">
              <w:t>No</w:t>
            </w:r>
          </w:p>
        </w:tc>
        <w:tc>
          <w:tcPr>
            <w:tcW w:w="709" w:type="dxa"/>
          </w:tcPr>
          <w:p w14:paraId="42C6F047" w14:textId="77777777" w:rsidR="00487C23" w:rsidRPr="001925DE" w:rsidRDefault="00487C23" w:rsidP="00854B1D">
            <w:pPr>
              <w:pStyle w:val="TAL"/>
              <w:jc w:val="center"/>
            </w:pPr>
            <w:r w:rsidRPr="001925DE">
              <w:rPr>
                <w:bCs/>
                <w:iCs/>
              </w:rPr>
              <w:t>N/A</w:t>
            </w:r>
          </w:p>
        </w:tc>
        <w:tc>
          <w:tcPr>
            <w:tcW w:w="728" w:type="dxa"/>
          </w:tcPr>
          <w:p w14:paraId="64FCAD08" w14:textId="77777777" w:rsidR="00487C23" w:rsidRPr="001925DE" w:rsidRDefault="00487C23" w:rsidP="00854B1D">
            <w:pPr>
              <w:pStyle w:val="TAL"/>
              <w:jc w:val="center"/>
            </w:pPr>
            <w:r w:rsidRPr="001925DE">
              <w:rPr>
                <w:bCs/>
                <w:iCs/>
              </w:rPr>
              <w:t>N/A</w:t>
            </w:r>
          </w:p>
        </w:tc>
      </w:tr>
      <w:tr w:rsidR="00487C23" w:rsidRPr="001925DE" w14:paraId="5BDF78EC" w14:textId="77777777" w:rsidTr="00854B1D">
        <w:trPr>
          <w:cantSplit/>
          <w:tblHeader/>
        </w:trPr>
        <w:tc>
          <w:tcPr>
            <w:tcW w:w="6917" w:type="dxa"/>
          </w:tcPr>
          <w:p w14:paraId="70142BF1" w14:textId="77777777" w:rsidR="00487C23" w:rsidRPr="001925DE" w:rsidRDefault="00487C23" w:rsidP="00854B1D">
            <w:pPr>
              <w:pStyle w:val="TAL"/>
              <w:rPr>
                <w:b/>
                <w:i/>
              </w:rPr>
            </w:pPr>
            <w:r w:rsidRPr="001925DE">
              <w:rPr>
                <w:b/>
                <w:i/>
              </w:rPr>
              <w:t>extendedDC-LocationReport-r17</w:t>
            </w:r>
          </w:p>
          <w:p w14:paraId="50E6AE24" w14:textId="77777777" w:rsidR="00487C23" w:rsidRPr="001925DE" w:rsidRDefault="00487C23" w:rsidP="00854B1D">
            <w:pPr>
              <w:pStyle w:val="TAL"/>
              <w:rPr>
                <w:b/>
                <w:i/>
              </w:rPr>
            </w:pPr>
            <w:r w:rsidRPr="001925DE">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3CB38301" w14:textId="77777777" w:rsidR="00487C23" w:rsidRPr="001925DE" w:rsidRDefault="00487C23" w:rsidP="00854B1D">
            <w:pPr>
              <w:pStyle w:val="TAL"/>
              <w:jc w:val="center"/>
              <w:rPr>
                <w:lang w:eastAsia="ko-KR"/>
              </w:rPr>
            </w:pPr>
            <w:r w:rsidRPr="001925DE">
              <w:rPr>
                <w:lang w:eastAsia="ko-KR"/>
              </w:rPr>
              <w:t>FS</w:t>
            </w:r>
          </w:p>
        </w:tc>
        <w:tc>
          <w:tcPr>
            <w:tcW w:w="567" w:type="dxa"/>
          </w:tcPr>
          <w:p w14:paraId="4DB594BB" w14:textId="77777777" w:rsidR="00487C23" w:rsidRPr="001925DE" w:rsidRDefault="00487C23" w:rsidP="00854B1D">
            <w:pPr>
              <w:pStyle w:val="TAL"/>
              <w:jc w:val="center"/>
            </w:pPr>
            <w:r w:rsidRPr="001925DE">
              <w:t>No</w:t>
            </w:r>
          </w:p>
        </w:tc>
        <w:tc>
          <w:tcPr>
            <w:tcW w:w="709" w:type="dxa"/>
          </w:tcPr>
          <w:p w14:paraId="4A179BD4" w14:textId="77777777" w:rsidR="00487C23" w:rsidRPr="001925DE" w:rsidRDefault="00487C23" w:rsidP="00854B1D">
            <w:pPr>
              <w:pStyle w:val="TAL"/>
              <w:jc w:val="center"/>
              <w:rPr>
                <w:bCs/>
                <w:iCs/>
              </w:rPr>
            </w:pPr>
            <w:r w:rsidRPr="001925DE">
              <w:rPr>
                <w:bCs/>
                <w:iCs/>
              </w:rPr>
              <w:t>N/A</w:t>
            </w:r>
          </w:p>
        </w:tc>
        <w:tc>
          <w:tcPr>
            <w:tcW w:w="728" w:type="dxa"/>
          </w:tcPr>
          <w:p w14:paraId="06C20250" w14:textId="77777777" w:rsidR="00487C23" w:rsidRPr="001925DE" w:rsidRDefault="00487C23" w:rsidP="00854B1D">
            <w:pPr>
              <w:pStyle w:val="TAL"/>
              <w:jc w:val="center"/>
              <w:rPr>
                <w:bCs/>
                <w:iCs/>
              </w:rPr>
            </w:pPr>
            <w:r w:rsidRPr="001925DE">
              <w:rPr>
                <w:bCs/>
                <w:iCs/>
              </w:rPr>
              <w:t>N/A</w:t>
            </w:r>
          </w:p>
        </w:tc>
      </w:tr>
      <w:tr w:rsidR="00487C23" w:rsidRPr="001925DE" w14:paraId="6E2C9BDA" w14:textId="77777777" w:rsidTr="00854B1D">
        <w:trPr>
          <w:cantSplit/>
          <w:tblHeader/>
        </w:trPr>
        <w:tc>
          <w:tcPr>
            <w:tcW w:w="6917" w:type="dxa"/>
          </w:tcPr>
          <w:p w14:paraId="272EE8FA" w14:textId="77777777" w:rsidR="00487C23" w:rsidRPr="001925DE" w:rsidRDefault="00487C23" w:rsidP="00854B1D">
            <w:pPr>
              <w:pStyle w:val="TAL"/>
              <w:rPr>
                <w:b/>
                <w:i/>
              </w:rPr>
            </w:pPr>
            <w:r w:rsidRPr="001925DE">
              <w:rPr>
                <w:b/>
                <w:i/>
              </w:rPr>
              <w:t>featureSetListPerUplinkCC</w:t>
            </w:r>
          </w:p>
          <w:p w14:paraId="4DAC803B" w14:textId="77777777" w:rsidR="00487C23" w:rsidRPr="001925DE" w:rsidRDefault="00487C23" w:rsidP="00854B1D">
            <w:pPr>
              <w:pStyle w:val="TAL"/>
            </w:pPr>
            <w:r w:rsidRPr="001925DE">
              <w:rPr>
                <w:rFonts w:cs="Arial"/>
                <w:szCs w:val="18"/>
              </w:rPr>
              <w:t xml:space="preserve">Indicates which features the UE supports on the individual UL carriers of the feature set (and hence of a band entry that refer to the feature set) by </w:t>
            </w:r>
            <w:r w:rsidRPr="001925DE">
              <w:rPr>
                <w:rFonts w:cs="Arial"/>
                <w:i/>
                <w:szCs w:val="18"/>
              </w:rPr>
              <w:t>FeatureSetUplinkPerCC-Id</w:t>
            </w:r>
            <w:r w:rsidRPr="001925DE">
              <w:rPr>
                <w:rFonts w:cs="Arial"/>
                <w:szCs w:val="18"/>
              </w:rPr>
              <w:t xml:space="preserve">. The order of the elements in this list is not relevant, i.e., the network may configure any of the carriers in accordance with any of the </w:t>
            </w:r>
            <w:r w:rsidRPr="001925DE">
              <w:rPr>
                <w:rFonts w:cs="Arial"/>
                <w:i/>
                <w:szCs w:val="18"/>
              </w:rPr>
              <w:t>FeatureSetUplinkPerCC-Id</w:t>
            </w:r>
            <w:r w:rsidRPr="001925DE">
              <w:rPr>
                <w:rFonts w:cs="Arial"/>
                <w:szCs w:val="18"/>
              </w:rPr>
              <w:t xml:space="preserve"> in this list. A fallback per CC feature set resulting from the reported feature set per UL CC is not signalled but the UE shall support it.</w:t>
            </w:r>
          </w:p>
        </w:tc>
        <w:tc>
          <w:tcPr>
            <w:tcW w:w="709" w:type="dxa"/>
          </w:tcPr>
          <w:p w14:paraId="6DC04739" w14:textId="77777777" w:rsidR="00487C23" w:rsidRPr="001925DE" w:rsidRDefault="00487C23" w:rsidP="00854B1D">
            <w:pPr>
              <w:pStyle w:val="TAL"/>
              <w:jc w:val="center"/>
            </w:pPr>
            <w:r w:rsidRPr="001925DE">
              <w:t>FS</w:t>
            </w:r>
          </w:p>
        </w:tc>
        <w:tc>
          <w:tcPr>
            <w:tcW w:w="567" w:type="dxa"/>
          </w:tcPr>
          <w:p w14:paraId="04795637" w14:textId="77777777" w:rsidR="00487C23" w:rsidRPr="001925DE" w:rsidRDefault="00487C23" w:rsidP="00854B1D">
            <w:pPr>
              <w:pStyle w:val="TAL"/>
              <w:jc w:val="center"/>
            </w:pPr>
            <w:r w:rsidRPr="001925DE">
              <w:t>N/A</w:t>
            </w:r>
          </w:p>
        </w:tc>
        <w:tc>
          <w:tcPr>
            <w:tcW w:w="709" w:type="dxa"/>
          </w:tcPr>
          <w:p w14:paraId="3DED1CE0" w14:textId="77777777" w:rsidR="00487C23" w:rsidRPr="001925DE" w:rsidRDefault="00487C23" w:rsidP="00854B1D">
            <w:pPr>
              <w:pStyle w:val="TAL"/>
              <w:jc w:val="center"/>
            </w:pPr>
            <w:r w:rsidRPr="001925DE">
              <w:rPr>
                <w:bCs/>
                <w:iCs/>
              </w:rPr>
              <w:t>N/A</w:t>
            </w:r>
          </w:p>
        </w:tc>
        <w:tc>
          <w:tcPr>
            <w:tcW w:w="728" w:type="dxa"/>
          </w:tcPr>
          <w:p w14:paraId="4C798D40" w14:textId="77777777" w:rsidR="00487C23" w:rsidRPr="001925DE" w:rsidRDefault="00487C23" w:rsidP="00854B1D">
            <w:pPr>
              <w:pStyle w:val="TAL"/>
              <w:jc w:val="center"/>
            </w:pPr>
            <w:r w:rsidRPr="001925DE">
              <w:rPr>
                <w:bCs/>
                <w:iCs/>
              </w:rPr>
              <w:t>N/A</w:t>
            </w:r>
          </w:p>
        </w:tc>
      </w:tr>
      <w:tr w:rsidR="00487C23" w:rsidRPr="001925DE" w14:paraId="7379D364" w14:textId="77777777" w:rsidTr="00854B1D">
        <w:trPr>
          <w:cantSplit/>
          <w:tblHeader/>
        </w:trPr>
        <w:tc>
          <w:tcPr>
            <w:tcW w:w="6917" w:type="dxa"/>
          </w:tcPr>
          <w:p w14:paraId="4063DE99" w14:textId="77777777" w:rsidR="00487C23" w:rsidRPr="001925DE" w:rsidRDefault="00487C23" w:rsidP="00854B1D">
            <w:pPr>
              <w:pStyle w:val="TAL"/>
              <w:rPr>
                <w:b/>
                <w:i/>
              </w:rPr>
            </w:pPr>
            <w:r w:rsidRPr="001925DE">
              <w:rPr>
                <w:b/>
                <w:i/>
              </w:rPr>
              <w:t>interSubslotFreqHopping-PUCCH-r17</w:t>
            </w:r>
          </w:p>
          <w:p w14:paraId="525F7CB5" w14:textId="77777777" w:rsidR="00487C23" w:rsidRPr="001925DE" w:rsidRDefault="00487C23" w:rsidP="00854B1D">
            <w:pPr>
              <w:pStyle w:val="TAL"/>
              <w:rPr>
                <w:rFonts w:cs="Arial"/>
                <w:bCs/>
                <w:iCs/>
                <w:szCs w:val="18"/>
              </w:rPr>
            </w:pPr>
            <w:r w:rsidRPr="001925DE">
              <w:t xml:space="preserve">Indicates whether the UE supports inter-subslot frequency hopping for PUCCH repetitions </w:t>
            </w:r>
            <w:r w:rsidRPr="001925DE">
              <w:rPr>
                <w:rFonts w:cs="Arial"/>
                <w:bCs/>
                <w:iCs/>
                <w:szCs w:val="18"/>
              </w:rPr>
              <w:t>comprised of the following functional components:</w:t>
            </w:r>
          </w:p>
          <w:p w14:paraId="343FFF86"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Inter-subslot frequency hopping for PUCCH repetition operation of PUCCH Formats 0, 1, 2, 3 and 4 for 7OS slot-based PUCCH configurations;</w:t>
            </w:r>
          </w:p>
          <w:p w14:paraId="163A945E"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Inter-subslot frequency hopping for PUCCH repetition operation of PUCCH Format 0 and Format 2 for 2OS slot-based PUCCH configurations.</w:t>
            </w:r>
          </w:p>
          <w:p w14:paraId="605AA812" w14:textId="77777777" w:rsidR="00487C23" w:rsidRPr="001925DE" w:rsidRDefault="00487C23" w:rsidP="00854B1D">
            <w:pPr>
              <w:pStyle w:val="TAL"/>
            </w:pPr>
          </w:p>
          <w:p w14:paraId="10EEB726" w14:textId="77777777" w:rsidR="00487C23" w:rsidRPr="001925DE" w:rsidRDefault="00487C23" w:rsidP="00854B1D">
            <w:pPr>
              <w:pStyle w:val="TAL"/>
            </w:pPr>
            <w:r w:rsidRPr="001925DE">
              <w:t xml:space="preserve">The UE indicating support of this feature shall also indicate the support of </w:t>
            </w:r>
            <w:r w:rsidRPr="001925DE">
              <w:rPr>
                <w:i/>
                <w:iCs/>
              </w:rPr>
              <w:t>pucch-Repetition-F0-1-2-3-4-RRC-Config-r17</w:t>
            </w:r>
            <w:r w:rsidRPr="001925DE">
              <w:t>.</w:t>
            </w:r>
          </w:p>
        </w:tc>
        <w:tc>
          <w:tcPr>
            <w:tcW w:w="709" w:type="dxa"/>
          </w:tcPr>
          <w:p w14:paraId="30F4E2E7" w14:textId="77777777" w:rsidR="00487C23" w:rsidRPr="001925DE" w:rsidRDefault="00487C23" w:rsidP="00854B1D">
            <w:pPr>
              <w:pStyle w:val="TAL"/>
              <w:jc w:val="center"/>
              <w:rPr>
                <w:bCs/>
                <w:iCs/>
              </w:rPr>
            </w:pPr>
            <w:r w:rsidRPr="001925DE">
              <w:t>FS</w:t>
            </w:r>
          </w:p>
        </w:tc>
        <w:tc>
          <w:tcPr>
            <w:tcW w:w="567" w:type="dxa"/>
          </w:tcPr>
          <w:p w14:paraId="3DB1974D" w14:textId="77777777" w:rsidR="00487C23" w:rsidRPr="001925DE" w:rsidRDefault="00487C23" w:rsidP="00854B1D">
            <w:pPr>
              <w:pStyle w:val="TAL"/>
              <w:jc w:val="center"/>
              <w:rPr>
                <w:bCs/>
                <w:iCs/>
              </w:rPr>
            </w:pPr>
            <w:r w:rsidRPr="001925DE">
              <w:t>No</w:t>
            </w:r>
          </w:p>
        </w:tc>
        <w:tc>
          <w:tcPr>
            <w:tcW w:w="709" w:type="dxa"/>
          </w:tcPr>
          <w:p w14:paraId="61064794" w14:textId="77777777" w:rsidR="00487C23" w:rsidRPr="001925DE" w:rsidRDefault="00487C23" w:rsidP="00854B1D">
            <w:pPr>
              <w:pStyle w:val="TAL"/>
              <w:jc w:val="center"/>
              <w:rPr>
                <w:bCs/>
                <w:iCs/>
              </w:rPr>
            </w:pPr>
            <w:r w:rsidRPr="001925DE">
              <w:rPr>
                <w:bCs/>
                <w:iCs/>
              </w:rPr>
              <w:t>N/A</w:t>
            </w:r>
          </w:p>
        </w:tc>
        <w:tc>
          <w:tcPr>
            <w:tcW w:w="728" w:type="dxa"/>
          </w:tcPr>
          <w:p w14:paraId="48F4D41A" w14:textId="77777777" w:rsidR="00487C23" w:rsidRPr="001925DE" w:rsidRDefault="00487C23" w:rsidP="00854B1D">
            <w:pPr>
              <w:pStyle w:val="TAL"/>
              <w:jc w:val="center"/>
            </w:pPr>
            <w:r w:rsidRPr="001925DE">
              <w:rPr>
                <w:bCs/>
                <w:iCs/>
              </w:rPr>
              <w:t>N/A</w:t>
            </w:r>
          </w:p>
        </w:tc>
      </w:tr>
      <w:tr w:rsidR="00487C23" w:rsidRPr="001925DE" w14:paraId="76DEEC05" w14:textId="77777777" w:rsidTr="00854B1D">
        <w:trPr>
          <w:cantSplit/>
          <w:tblHeader/>
        </w:trPr>
        <w:tc>
          <w:tcPr>
            <w:tcW w:w="6917" w:type="dxa"/>
          </w:tcPr>
          <w:p w14:paraId="23AF9D63" w14:textId="77777777" w:rsidR="00487C23" w:rsidRPr="001925DE" w:rsidRDefault="00487C23" w:rsidP="00854B1D">
            <w:pPr>
              <w:pStyle w:val="TAL"/>
              <w:rPr>
                <w:b/>
                <w:bCs/>
                <w:i/>
                <w:iCs/>
              </w:rPr>
            </w:pPr>
            <w:r w:rsidRPr="001925DE">
              <w:rPr>
                <w:b/>
                <w:bCs/>
                <w:i/>
                <w:iCs/>
              </w:rPr>
              <w:t>intraBandFreqSeparationUL, intraBandFreqSeparationUL-v1620</w:t>
            </w:r>
          </w:p>
          <w:p w14:paraId="2335B4C3" w14:textId="77777777" w:rsidR="00487C23" w:rsidRPr="001925DE" w:rsidRDefault="00487C23" w:rsidP="00854B1D">
            <w:pPr>
              <w:pStyle w:val="TAL"/>
              <w:rPr>
                <w:bCs/>
                <w:iCs/>
              </w:rPr>
            </w:pPr>
            <w:r w:rsidRPr="001925D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925DE">
              <w:t>in the FeatureSetUplink of each band entry within a band.</w:t>
            </w:r>
            <w:r w:rsidRPr="001925DE">
              <w:rPr>
                <w:bCs/>
                <w:iCs/>
              </w:rPr>
              <w:t xml:space="preserve"> </w:t>
            </w:r>
            <w:r w:rsidRPr="001925DE">
              <w:t>The values mhzX corresponds to the values XMHz defined in TS 38.101-2 [3]</w:t>
            </w:r>
            <w:r w:rsidRPr="001925DE">
              <w:rPr>
                <w:bCs/>
                <w:iCs/>
              </w:rPr>
              <w:t>. It is mandatory to report for UE which supports UL non-contiguous CA in FR2.</w:t>
            </w:r>
          </w:p>
          <w:p w14:paraId="5E644F7D" w14:textId="77777777" w:rsidR="00487C23" w:rsidRPr="001925DE" w:rsidRDefault="00487C23" w:rsidP="00854B1D">
            <w:pPr>
              <w:pStyle w:val="TAL"/>
            </w:pPr>
            <w:r w:rsidRPr="001925DE">
              <w:rPr>
                <w:rFonts w:cs="Arial"/>
                <w:iCs/>
                <w:szCs w:val="18"/>
              </w:rPr>
              <w:t xml:space="preserve">If the UE sets the field </w:t>
            </w:r>
            <w:r w:rsidRPr="001925DE">
              <w:rPr>
                <w:rFonts w:cs="Arial"/>
                <w:i/>
                <w:iCs/>
                <w:szCs w:val="18"/>
              </w:rPr>
              <w:t>intraBandFreqSeparationUL-v1620</w:t>
            </w:r>
            <w:r w:rsidRPr="001925DE">
              <w:rPr>
                <w:rFonts w:cs="Arial"/>
                <w:iCs/>
                <w:szCs w:val="18"/>
              </w:rPr>
              <w:t xml:space="preserve"> it shall set </w:t>
            </w:r>
            <w:r w:rsidRPr="001925DE">
              <w:rPr>
                <w:rFonts w:cs="Arial"/>
                <w:i/>
                <w:iCs/>
                <w:szCs w:val="18"/>
              </w:rPr>
              <w:t xml:space="preserve">intraBandFreqSeparationUL </w:t>
            </w:r>
            <w:r w:rsidRPr="001925DE">
              <w:rPr>
                <w:rFonts w:cs="Arial"/>
                <w:iCs/>
                <w:szCs w:val="18"/>
              </w:rPr>
              <w:t>(without suffix) to the nearest smaller value.</w:t>
            </w:r>
          </w:p>
        </w:tc>
        <w:tc>
          <w:tcPr>
            <w:tcW w:w="709" w:type="dxa"/>
          </w:tcPr>
          <w:p w14:paraId="494A6685" w14:textId="77777777" w:rsidR="00487C23" w:rsidRPr="001925DE" w:rsidRDefault="00487C23" w:rsidP="00854B1D">
            <w:pPr>
              <w:pStyle w:val="TAL"/>
              <w:jc w:val="center"/>
            </w:pPr>
            <w:r w:rsidRPr="001925DE">
              <w:rPr>
                <w:bCs/>
                <w:iCs/>
              </w:rPr>
              <w:t>FS</w:t>
            </w:r>
          </w:p>
        </w:tc>
        <w:tc>
          <w:tcPr>
            <w:tcW w:w="567" w:type="dxa"/>
          </w:tcPr>
          <w:p w14:paraId="464BDCAD" w14:textId="77777777" w:rsidR="00487C23" w:rsidRPr="001925DE" w:rsidRDefault="00487C23" w:rsidP="00854B1D">
            <w:pPr>
              <w:pStyle w:val="TAL"/>
              <w:jc w:val="center"/>
            </w:pPr>
            <w:r w:rsidRPr="001925DE">
              <w:rPr>
                <w:bCs/>
                <w:iCs/>
              </w:rPr>
              <w:t>CY</w:t>
            </w:r>
          </w:p>
        </w:tc>
        <w:tc>
          <w:tcPr>
            <w:tcW w:w="709" w:type="dxa"/>
          </w:tcPr>
          <w:p w14:paraId="675DA2F3" w14:textId="77777777" w:rsidR="00487C23" w:rsidRPr="001925DE" w:rsidRDefault="00487C23" w:rsidP="00854B1D">
            <w:pPr>
              <w:pStyle w:val="TAL"/>
              <w:jc w:val="center"/>
            </w:pPr>
            <w:r w:rsidRPr="001925DE">
              <w:rPr>
                <w:bCs/>
                <w:iCs/>
              </w:rPr>
              <w:t>N/A</w:t>
            </w:r>
          </w:p>
        </w:tc>
        <w:tc>
          <w:tcPr>
            <w:tcW w:w="728" w:type="dxa"/>
          </w:tcPr>
          <w:p w14:paraId="0E4136C5" w14:textId="77777777" w:rsidR="00487C23" w:rsidRPr="001925DE" w:rsidRDefault="00487C23" w:rsidP="00854B1D">
            <w:pPr>
              <w:pStyle w:val="TAL"/>
              <w:jc w:val="center"/>
            </w:pPr>
            <w:r w:rsidRPr="001925DE">
              <w:t>FR2 only</w:t>
            </w:r>
          </w:p>
        </w:tc>
      </w:tr>
      <w:tr w:rsidR="00487C23" w:rsidRPr="001925DE" w14:paraId="60A861D2" w14:textId="77777777" w:rsidTr="00854B1D">
        <w:trPr>
          <w:cantSplit/>
          <w:tblHeader/>
        </w:trPr>
        <w:tc>
          <w:tcPr>
            <w:tcW w:w="6917" w:type="dxa"/>
          </w:tcPr>
          <w:p w14:paraId="61116E74" w14:textId="77777777" w:rsidR="00487C23" w:rsidRPr="001925DE" w:rsidRDefault="00487C23" w:rsidP="00854B1D">
            <w:pPr>
              <w:pStyle w:val="TAL"/>
              <w:rPr>
                <w:b/>
                <w:bCs/>
                <w:i/>
                <w:iCs/>
              </w:rPr>
            </w:pPr>
            <w:r w:rsidRPr="001925DE">
              <w:rPr>
                <w:b/>
                <w:bCs/>
                <w:i/>
                <w:iCs/>
              </w:rPr>
              <w:t>intraFreqDAPS-UL-r16</w:t>
            </w:r>
          </w:p>
          <w:p w14:paraId="74C7550B" w14:textId="77777777" w:rsidR="00487C23" w:rsidRPr="001925DE" w:rsidRDefault="00487C23" w:rsidP="00854B1D">
            <w:pPr>
              <w:pStyle w:val="TAL"/>
            </w:pPr>
            <w:r w:rsidRPr="001925DE">
              <w:rPr>
                <w:rFonts w:cs="Arial"/>
                <w:szCs w:val="18"/>
              </w:rPr>
              <w:t xml:space="preserve">Indicates whether UE supports enhanced uplink capabilities for intra-frequency DAPS handover. The UE only includes this capability signalling if </w:t>
            </w:r>
            <w:r w:rsidRPr="001925DE">
              <w:rPr>
                <w:rFonts w:cs="Arial"/>
                <w:i/>
                <w:szCs w:val="18"/>
              </w:rPr>
              <w:t>intraFreqDAPS-r16</w:t>
            </w:r>
            <w:r w:rsidRPr="001925DE">
              <w:rPr>
                <w:rFonts w:cs="Arial"/>
                <w:szCs w:val="18"/>
              </w:rPr>
              <w:t xml:space="preserve"> is included in the </w:t>
            </w:r>
            <w:r w:rsidRPr="001925DE">
              <w:rPr>
                <w:i/>
              </w:rPr>
              <w:t>FeatureSetDownlink</w:t>
            </w:r>
            <w:r w:rsidRPr="001925DE">
              <w:t xml:space="preserve"> for the same </w:t>
            </w:r>
            <w:r w:rsidRPr="001925DE">
              <w:rPr>
                <w:i/>
              </w:rPr>
              <w:t>FeatureSet</w:t>
            </w:r>
            <w:r w:rsidRPr="001925DE">
              <w:rPr>
                <w:rFonts w:cs="Arial"/>
                <w:szCs w:val="18"/>
              </w:rPr>
              <w:t xml:space="preserve">. </w:t>
            </w:r>
            <w:r w:rsidRPr="001925DE">
              <w:t>The capability signalling comprises of the following parameter:</w:t>
            </w:r>
          </w:p>
          <w:p w14:paraId="1E167F55" w14:textId="77777777" w:rsidR="00487C23" w:rsidRPr="001925DE" w:rsidRDefault="00487C23" w:rsidP="00854B1D">
            <w:pPr>
              <w:pStyle w:val="TAL"/>
            </w:pPr>
          </w:p>
          <w:p w14:paraId="601FAEED" w14:textId="77777777" w:rsidR="00487C23" w:rsidRPr="001925DE" w:rsidRDefault="00487C23" w:rsidP="00854B1D">
            <w:pPr>
              <w:keepNext/>
              <w:keepLines/>
              <w:spacing w:after="0"/>
              <w:ind w:left="360" w:hangingChars="200" w:hanging="360"/>
              <w:rPr>
                <w:rFonts w:cs="Arial"/>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intraFreqTwoTAGs-DAPS-r16</w:t>
            </w:r>
            <w:r w:rsidRPr="001925DE">
              <w:rPr>
                <w:rFonts w:ascii="Arial" w:hAnsi="Arial" w:cs="Arial"/>
                <w:sz w:val="18"/>
              </w:rPr>
              <w:t xml:space="preserve"> indicates whether the UE supports different timing advance groups in source PCell and intra-frequency target PCell</w:t>
            </w:r>
            <w:r w:rsidRPr="001925DE">
              <w:rPr>
                <w:rFonts w:ascii="DengXian" w:eastAsia="DengXian" w:hAnsi="DengXian" w:cs="Arial"/>
                <w:sz w:val="18"/>
                <w:lang w:eastAsia="zh-CN"/>
              </w:rPr>
              <w:t>.</w:t>
            </w:r>
            <w:r w:rsidRPr="001925DE">
              <w:rPr>
                <w:rFonts w:ascii="Arial" w:hAnsi="Arial" w:cs="Arial"/>
                <w:sz w:val="18"/>
              </w:rPr>
              <w:t xml:space="preserve"> It is mandatory with capability signalling.</w:t>
            </w:r>
          </w:p>
        </w:tc>
        <w:tc>
          <w:tcPr>
            <w:tcW w:w="709" w:type="dxa"/>
          </w:tcPr>
          <w:p w14:paraId="3A86AC24" w14:textId="77777777" w:rsidR="00487C23" w:rsidRPr="001925DE" w:rsidRDefault="00487C23" w:rsidP="00854B1D">
            <w:pPr>
              <w:pStyle w:val="TAL"/>
              <w:jc w:val="center"/>
              <w:rPr>
                <w:bCs/>
                <w:iCs/>
              </w:rPr>
            </w:pPr>
            <w:r w:rsidRPr="001925DE">
              <w:t>FS</w:t>
            </w:r>
          </w:p>
        </w:tc>
        <w:tc>
          <w:tcPr>
            <w:tcW w:w="567" w:type="dxa"/>
          </w:tcPr>
          <w:p w14:paraId="5B86A616" w14:textId="77777777" w:rsidR="00487C23" w:rsidRPr="001925DE" w:rsidRDefault="00487C23" w:rsidP="00854B1D">
            <w:pPr>
              <w:pStyle w:val="TAL"/>
              <w:jc w:val="center"/>
              <w:rPr>
                <w:bCs/>
                <w:iCs/>
              </w:rPr>
            </w:pPr>
            <w:r w:rsidRPr="001925DE">
              <w:rPr>
                <w:bCs/>
                <w:iCs/>
              </w:rPr>
              <w:t>No</w:t>
            </w:r>
          </w:p>
        </w:tc>
        <w:tc>
          <w:tcPr>
            <w:tcW w:w="709" w:type="dxa"/>
          </w:tcPr>
          <w:p w14:paraId="579E7EFF" w14:textId="77777777" w:rsidR="00487C23" w:rsidRPr="001925DE" w:rsidRDefault="00487C23" w:rsidP="00854B1D">
            <w:pPr>
              <w:pStyle w:val="TAL"/>
              <w:jc w:val="center"/>
              <w:rPr>
                <w:bCs/>
                <w:iCs/>
              </w:rPr>
            </w:pPr>
            <w:r w:rsidRPr="001925DE">
              <w:rPr>
                <w:bCs/>
                <w:iCs/>
              </w:rPr>
              <w:t>N/A</w:t>
            </w:r>
          </w:p>
        </w:tc>
        <w:tc>
          <w:tcPr>
            <w:tcW w:w="728" w:type="dxa"/>
          </w:tcPr>
          <w:p w14:paraId="767AD0C7" w14:textId="77777777" w:rsidR="00487C23" w:rsidRPr="001925DE" w:rsidRDefault="00487C23" w:rsidP="00854B1D">
            <w:pPr>
              <w:pStyle w:val="TAL"/>
              <w:jc w:val="center"/>
            </w:pPr>
            <w:r w:rsidRPr="001925DE">
              <w:rPr>
                <w:bCs/>
                <w:iCs/>
              </w:rPr>
              <w:t>N/A</w:t>
            </w:r>
          </w:p>
        </w:tc>
      </w:tr>
      <w:tr w:rsidR="00487C23" w:rsidRPr="001925DE" w14:paraId="250E23F7" w14:textId="77777777" w:rsidTr="00854B1D">
        <w:trPr>
          <w:cantSplit/>
          <w:tblHeader/>
        </w:trPr>
        <w:tc>
          <w:tcPr>
            <w:tcW w:w="6917" w:type="dxa"/>
          </w:tcPr>
          <w:p w14:paraId="36BD9520" w14:textId="77777777" w:rsidR="00487C23" w:rsidRPr="001925DE" w:rsidRDefault="00487C23" w:rsidP="00854B1D">
            <w:pPr>
              <w:pStyle w:val="TAL"/>
              <w:rPr>
                <w:b/>
                <w:i/>
              </w:rPr>
            </w:pPr>
            <w:r w:rsidRPr="001925DE">
              <w:rPr>
                <w:b/>
                <w:i/>
              </w:rPr>
              <w:lastRenderedPageBreak/>
              <w:t>mTRP-PUCCH-IntraSlot-r17</w:t>
            </w:r>
          </w:p>
          <w:p w14:paraId="220EAC51" w14:textId="77777777" w:rsidR="00487C23" w:rsidRPr="001925DE" w:rsidRDefault="00487C23" w:rsidP="00854B1D">
            <w:pPr>
              <w:pStyle w:val="TAL"/>
              <w:rPr>
                <w:bCs/>
                <w:iCs/>
              </w:rPr>
            </w:pPr>
            <w:r w:rsidRPr="001925DE">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27F5620A" w14:textId="77777777" w:rsidR="00487C23" w:rsidRPr="001925DE" w:rsidRDefault="00487C23" w:rsidP="00854B1D">
            <w:pPr>
              <w:pStyle w:val="TAL"/>
            </w:pPr>
            <w:r w:rsidRPr="001925DE">
              <w:rPr>
                <w:bCs/>
                <w:iCs/>
              </w:rPr>
              <w:t>Power control parameter sets feature is applicable to FR1 only (without spatial relation info) and spatial relation info is applicable to FR2 only.</w:t>
            </w:r>
          </w:p>
        </w:tc>
        <w:tc>
          <w:tcPr>
            <w:tcW w:w="709" w:type="dxa"/>
          </w:tcPr>
          <w:p w14:paraId="0BBEDF78" w14:textId="77777777" w:rsidR="00487C23" w:rsidRPr="001925DE" w:rsidRDefault="00487C23" w:rsidP="00854B1D">
            <w:pPr>
              <w:pStyle w:val="TAL"/>
              <w:jc w:val="center"/>
            </w:pPr>
            <w:r w:rsidRPr="001925DE">
              <w:t>FS</w:t>
            </w:r>
          </w:p>
        </w:tc>
        <w:tc>
          <w:tcPr>
            <w:tcW w:w="567" w:type="dxa"/>
          </w:tcPr>
          <w:p w14:paraId="348FBD29" w14:textId="77777777" w:rsidR="00487C23" w:rsidRPr="001925DE" w:rsidRDefault="00487C23" w:rsidP="00854B1D">
            <w:pPr>
              <w:pStyle w:val="TAL"/>
              <w:jc w:val="center"/>
              <w:rPr>
                <w:bCs/>
                <w:iCs/>
              </w:rPr>
            </w:pPr>
            <w:r w:rsidRPr="001925DE">
              <w:t>No</w:t>
            </w:r>
          </w:p>
        </w:tc>
        <w:tc>
          <w:tcPr>
            <w:tcW w:w="709" w:type="dxa"/>
          </w:tcPr>
          <w:p w14:paraId="09589B13" w14:textId="77777777" w:rsidR="00487C23" w:rsidRPr="001925DE" w:rsidRDefault="00487C23" w:rsidP="00854B1D">
            <w:pPr>
              <w:pStyle w:val="TAL"/>
              <w:jc w:val="center"/>
              <w:rPr>
                <w:bCs/>
                <w:iCs/>
              </w:rPr>
            </w:pPr>
            <w:r w:rsidRPr="001925DE">
              <w:rPr>
                <w:bCs/>
                <w:iCs/>
              </w:rPr>
              <w:t>N/A</w:t>
            </w:r>
          </w:p>
        </w:tc>
        <w:tc>
          <w:tcPr>
            <w:tcW w:w="728" w:type="dxa"/>
          </w:tcPr>
          <w:p w14:paraId="2741DED4" w14:textId="77777777" w:rsidR="00487C23" w:rsidRPr="001925DE" w:rsidRDefault="00487C23" w:rsidP="00854B1D">
            <w:pPr>
              <w:pStyle w:val="TAL"/>
              <w:jc w:val="center"/>
              <w:rPr>
                <w:bCs/>
                <w:iCs/>
              </w:rPr>
            </w:pPr>
            <w:r w:rsidRPr="001925DE">
              <w:rPr>
                <w:bCs/>
                <w:iCs/>
              </w:rPr>
              <w:t>N/A</w:t>
            </w:r>
          </w:p>
        </w:tc>
      </w:tr>
      <w:tr w:rsidR="00487C23" w:rsidRPr="001925DE" w14:paraId="5FCF7033" w14:textId="77777777" w:rsidTr="00854B1D">
        <w:trPr>
          <w:cantSplit/>
          <w:tblHeader/>
        </w:trPr>
        <w:tc>
          <w:tcPr>
            <w:tcW w:w="6917" w:type="dxa"/>
          </w:tcPr>
          <w:p w14:paraId="2A867002" w14:textId="77777777" w:rsidR="00487C23" w:rsidRPr="001925DE" w:rsidRDefault="00487C23" w:rsidP="00854B1D">
            <w:pPr>
              <w:pStyle w:val="TAL"/>
              <w:rPr>
                <w:rFonts w:cs="Arial"/>
                <w:b/>
                <w:bCs/>
                <w:i/>
                <w:iCs/>
                <w:szCs w:val="18"/>
                <w:lang w:eastAsia="en-GB"/>
              </w:rPr>
            </w:pPr>
            <w:r w:rsidRPr="001925DE">
              <w:rPr>
                <w:rFonts w:cs="Arial"/>
                <w:b/>
                <w:bCs/>
                <w:i/>
                <w:iCs/>
                <w:szCs w:val="18"/>
                <w:lang w:eastAsia="en-GB"/>
              </w:rPr>
              <w:t>mTRP-PUSCH-TypeA-CB-r17</w:t>
            </w:r>
          </w:p>
          <w:p w14:paraId="0283B5D3" w14:textId="77777777" w:rsidR="00487C23" w:rsidRPr="001925DE" w:rsidRDefault="00487C23" w:rsidP="00854B1D">
            <w:pPr>
              <w:pStyle w:val="TAL"/>
              <w:rPr>
                <w:rFonts w:eastAsia="맑은 고딕" w:cs="Arial"/>
                <w:szCs w:val="18"/>
                <w:lang w:eastAsia="ko-KR"/>
              </w:rPr>
            </w:pPr>
            <w:r w:rsidRPr="001925DE">
              <w:rPr>
                <w:rFonts w:cs="Arial"/>
                <w:szCs w:val="18"/>
              </w:rPr>
              <w:t>Indicates</w:t>
            </w:r>
            <w:r w:rsidRPr="001925DE">
              <w:rPr>
                <w:rFonts w:eastAsia="맑은 고딕" w:cs="Arial"/>
                <w:szCs w:val="18"/>
                <w:lang w:eastAsia="ko-KR"/>
              </w:rPr>
              <w:t xml:space="preserve"> the</w:t>
            </w:r>
            <w:r w:rsidRPr="001925DE">
              <w:rPr>
                <w:rFonts w:cs="Arial"/>
                <w:szCs w:val="18"/>
              </w:rPr>
              <w:t xml:space="preserve"> s</w:t>
            </w:r>
            <w:r w:rsidRPr="001925DE">
              <w:rPr>
                <w:rFonts w:eastAsia="맑은 고딕" w:cs="Arial"/>
                <w:szCs w:val="18"/>
                <w:lang w:eastAsia="ko-KR"/>
              </w:rPr>
              <w:t>upport of multi-TRP PUSCH repetition based on codebook with PUSCH repetition type A. The value indicates the supported number of SRS resources in one SRS resource set.</w:t>
            </w:r>
          </w:p>
          <w:p w14:paraId="11E322DE" w14:textId="77777777" w:rsidR="00487C23" w:rsidRPr="001925DE" w:rsidRDefault="00487C23" w:rsidP="00854B1D">
            <w:pPr>
              <w:pStyle w:val="TAL"/>
              <w:rPr>
                <w:rFonts w:eastAsia="맑은 고딕" w:cs="Arial"/>
                <w:szCs w:val="18"/>
                <w:lang w:eastAsia="ko-KR"/>
              </w:rPr>
            </w:pPr>
          </w:p>
          <w:p w14:paraId="51BD4F81" w14:textId="77777777" w:rsidR="00487C23" w:rsidRPr="001925DE" w:rsidRDefault="00487C23" w:rsidP="00854B1D">
            <w:pPr>
              <w:pStyle w:val="TAL"/>
              <w:rPr>
                <w:rFonts w:eastAsia="맑은 고딕" w:cs="Arial"/>
                <w:szCs w:val="18"/>
                <w:lang w:eastAsia="ko-KR"/>
              </w:rPr>
            </w:pPr>
            <w:r w:rsidRPr="001925DE">
              <w:rPr>
                <w:rFonts w:eastAsia="맑은 고딕" w:cs="Arial"/>
                <w:szCs w:val="18"/>
                <w:lang w:eastAsia="ko-KR"/>
              </w:rPr>
              <w:t>This feature includes the following features:</w:t>
            </w:r>
          </w:p>
          <w:p w14:paraId="669FE2D3" w14:textId="77777777" w:rsidR="00487C23" w:rsidRPr="001925DE" w:rsidRDefault="00487C23" w:rsidP="00854B1D">
            <w:pPr>
              <w:pStyle w:val="B1"/>
              <w:spacing w:after="0"/>
              <w:rPr>
                <w:rFonts w:eastAsia="맑은 고딕" w:cs="Arial"/>
                <w:szCs w:val="18"/>
                <w:lang w:eastAsia="ko-KR"/>
              </w:rPr>
            </w:pPr>
            <w:r w:rsidRPr="001925DE">
              <w:rPr>
                <w:rFonts w:ascii="Arial" w:eastAsia="맑은 고딕" w:hAnsi="Arial" w:cs="Arial"/>
                <w:sz w:val="18"/>
                <w:szCs w:val="18"/>
                <w:lang w:eastAsia="ko-KR"/>
              </w:rPr>
              <w:t>-</w:t>
            </w:r>
            <w:r w:rsidRPr="001925DE">
              <w:rPr>
                <w:rFonts w:ascii="Arial" w:eastAsia="맑은 고딕" w:hAnsi="Arial" w:cs="Arial"/>
                <w:sz w:val="18"/>
                <w:szCs w:val="18"/>
                <w:lang w:eastAsia="ko-KR"/>
              </w:rPr>
              <w:tab/>
              <w:t>sequential mapping for repetitions larger than 2.</w:t>
            </w:r>
          </w:p>
          <w:p w14:paraId="1ECDA620" w14:textId="77777777" w:rsidR="00487C23" w:rsidRPr="001925DE" w:rsidRDefault="00487C23" w:rsidP="00854B1D">
            <w:pPr>
              <w:pStyle w:val="B1"/>
              <w:spacing w:after="0"/>
              <w:rPr>
                <w:rFonts w:eastAsia="맑은 고딕" w:cs="Arial"/>
                <w:szCs w:val="18"/>
                <w:lang w:eastAsia="ko-KR"/>
              </w:rPr>
            </w:pPr>
            <w:r w:rsidRPr="001925DE">
              <w:rPr>
                <w:rFonts w:ascii="Arial" w:eastAsia="맑은 고딕" w:hAnsi="Arial" w:cs="Arial"/>
                <w:sz w:val="18"/>
                <w:szCs w:val="18"/>
                <w:lang w:eastAsia="ko-KR"/>
              </w:rPr>
              <w:t>-</w:t>
            </w:r>
            <w:r w:rsidRPr="001925DE">
              <w:rPr>
                <w:rFonts w:ascii="Arial" w:eastAsia="맑은 고딕" w:hAnsi="Arial" w:cs="Arial"/>
                <w:sz w:val="18"/>
                <w:szCs w:val="18"/>
                <w:lang w:eastAsia="ko-KR"/>
              </w:rPr>
              <w:tab/>
              <w:t>cyclic mapping for 2 repetitions.</w:t>
            </w:r>
          </w:p>
          <w:p w14:paraId="526ADB90" w14:textId="77777777" w:rsidR="00487C23" w:rsidRPr="001925DE" w:rsidRDefault="00487C23" w:rsidP="00854B1D">
            <w:pPr>
              <w:pStyle w:val="B1"/>
              <w:spacing w:after="0"/>
              <w:rPr>
                <w:rFonts w:eastAsia="맑은 고딕" w:cs="Arial"/>
                <w:szCs w:val="18"/>
                <w:lang w:eastAsia="ko-KR"/>
              </w:rPr>
            </w:pPr>
            <w:r w:rsidRPr="001925DE">
              <w:rPr>
                <w:rFonts w:ascii="Arial" w:eastAsia="맑은 고딕" w:hAnsi="Arial" w:cs="Arial"/>
                <w:sz w:val="18"/>
                <w:szCs w:val="18"/>
                <w:lang w:eastAsia="ko-KR"/>
              </w:rPr>
              <w:t>-</w:t>
            </w:r>
            <w:r w:rsidRPr="001925DE">
              <w:rPr>
                <w:rFonts w:ascii="Arial" w:eastAsia="맑은 고딕" w:hAnsi="Arial" w:cs="Arial"/>
                <w:sz w:val="18"/>
                <w:szCs w:val="18"/>
                <w:lang w:eastAsia="ko-KR"/>
              </w:rPr>
              <w:tab/>
              <w:t>two SRS resource sets with usage set to 'codebook'.</w:t>
            </w:r>
          </w:p>
          <w:p w14:paraId="6875F728" w14:textId="77777777" w:rsidR="00487C23" w:rsidRPr="001925DE" w:rsidRDefault="00487C23" w:rsidP="00854B1D">
            <w:pPr>
              <w:pStyle w:val="TAL"/>
              <w:rPr>
                <w:rFonts w:eastAsia="맑은 고딕" w:cs="Arial"/>
                <w:szCs w:val="18"/>
                <w:lang w:eastAsia="ko-KR"/>
              </w:rPr>
            </w:pPr>
          </w:p>
          <w:p w14:paraId="10979D30" w14:textId="77777777" w:rsidR="00487C23" w:rsidRPr="001925DE" w:rsidRDefault="00487C23" w:rsidP="00854B1D">
            <w:pPr>
              <w:pStyle w:val="TAL"/>
              <w:rPr>
                <w:rFonts w:eastAsia="맑은 고딕" w:cs="Arial"/>
                <w:szCs w:val="18"/>
                <w:lang w:eastAsia="ko-KR"/>
              </w:rPr>
            </w:pPr>
            <w:r w:rsidRPr="001925DE">
              <w:rPr>
                <w:rFonts w:cs="Arial"/>
                <w:szCs w:val="18"/>
              </w:rPr>
              <w:t xml:space="preserve">The UE indicating support of this feature shall also indicate the support of </w:t>
            </w:r>
            <w:r w:rsidRPr="001925DE">
              <w:rPr>
                <w:rFonts w:cs="Arial"/>
                <w:i/>
                <w:szCs w:val="18"/>
              </w:rPr>
              <w:t xml:space="preserve">mimo-CB-PUSCH. </w:t>
            </w:r>
            <w:r w:rsidRPr="001925DE">
              <w:rPr>
                <w:rFonts w:cs="Arial"/>
                <w:iCs/>
                <w:szCs w:val="18"/>
              </w:rPr>
              <w:t xml:space="preserve">If the value of </w:t>
            </w:r>
            <w:r w:rsidRPr="001925DE">
              <w:rPr>
                <w:rFonts w:eastAsia="맑은 고딕" w:cs="Arial"/>
                <w:szCs w:val="18"/>
                <w:lang w:eastAsia="ko-KR"/>
              </w:rPr>
              <w:t>supported number of SRS resources</w:t>
            </w:r>
            <w:r w:rsidRPr="001925DE">
              <w:rPr>
                <w:rFonts w:cs="Arial"/>
                <w:iCs/>
                <w:szCs w:val="18"/>
              </w:rPr>
              <w:t xml:space="preserve"> is 4 then the UE shall also indicate support of</w:t>
            </w:r>
            <w:r w:rsidRPr="001925DE">
              <w:rPr>
                <w:rFonts w:cs="Arial"/>
                <w:i/>
                <w:szCs w:val="18"/>
              </w:rPr>
              <w:t xml:space="preserve"> ul-FullPwrMode2-MaxSRS-ResInSet </w:t>
            </w:r>
            <w:r w:rsidRPr="001925DE">
              <w:rPr>
                <w:rFonts w:cs="Arial"/>
                <w:iCs/>
                <w:szCs w:val="18"/>
              </w:rPr>
              <w:t>set to n4</w:t>
            </w:r>
            <w:r w:rsidRPr="001925DE">
              <w:rPr>
                <w:rFonts w:cs="Arial"/>
                <w:i/>
                <w:szCs w:val="18"/>
              </w:rPr>
              <w:t>.</w:t>
            </w:r>
          </w:p>
        </w:tc>
        <w:tc>
          <w:tcPr>
            <w:tcW w:w="709" w:type="dxa"/>
          </w:tcPr>
          <w:p w14:paraId="2376043E" w14:textId="77777777" w:rsidR="00487C23" w:rsidRPr="001925DE" w:rsidRDefault="00487C23" w:rsidP="00854B1D">
            <w:pPr>
              <w:pStyle w:val="TAL"/>
              <w:jc w:val="center"/>
            </w:pPr>
            <w:r w:rsidRPr="001925DE">
              <w:t>FS</w:t>
            </w:r>
          </w:p>
        </w:tc>
        <w:tc>
          <w:tcPr>
            <w:tcW w:w="567" w:type="dxa"/>
          </w:tcPr>
          <w:p w14:paraId="018D9525" w14:textId="77777777" w:rsidR="00487C23" w:rsidRPr="001925DE" w:rsidRDefault="00487C23" w:rsidP="00854B1D">
            <w:pPr>
              <w:pStyle w:val="TAL"/>
              <w:jc w:val="center"/>
              <w:rPr>
                <w:bCs/>
                <w:iCs/>
              </w:rPr>
            </w:pPr>
            <w:r w:rsidRPr="001925DE">
              <w:t>No</w:t>
            </w:r>
          </w:p>
        </w:tc>
        <w:tc>
          <w:tcPr>
            <w:tcW w:w="709" w:type="dxa"/>
          </w:tcPr>
          <w:p w14:paraId="2F9F5F05" w14:textId="77777777" w:rsidR="00487C23" w:rsidRPr="001925DE" w:rsidRDefault="00487C23" w:rsidP="00854B1D">
            <w:pPr>
              <w:pStyle w:val="TAL"/>
              <w:jc w:val="center"/>
              <w:rPr>
                <w:bCs/>
                <w:iCs/>
              </w:rPr>
            </w:pPr>
            <w:r w:rsidRPr="001925DE">
              <w:rPr>
                <w:bCs/>
                <w:iCs/>
              </w:rPr>
              <w:t>N/A</w:t>
            </w:r>
          </w:p>
        </w:tc>
        <w:tc>
          <w:tcPr>
            <w:tcW w:w="728" w:type="dxa"/>
          </w:tcPr>
          <w:p w14:paraId="100D0D99" w14:textId="77777777" w:rsidR="00487C23" w:rsidRPr="001925DE" w:rsidRDefault="00487C23" w:rsidP="00854B1D">
            <w:pPr>
              <w:pStyle w:val="TAL"/>
              <w:jc w:val="center"/>
              <w:rPr>
                <w:bCs/>
                <w:iCs/>
              </w:rPr>
            </w:pPr>
            <w:r w:rsidRPr="001925DE">
              <w:rPr>
                <w:bCs/>
                <w:iCs/>
              </w:rPr>
              <w:t>N/A</w:t>
            </w:r>
          </w:p>
        </w:tc>
      </w:tr>
      <w:tr w:rsidR="00487C23" w:rsidRPr="001925DE" w14:paraId="2BF7C869" w14:textId="77777777" w:rsidTr="00854B1D">
        <w:trPr>
          <w:cantSplit/>
          <w:tblHeader/>
        </w:trPr>
        <w:tc>
          <w:tcPr>
            <w:tcW w:w="6917" w:type="dxa"/>
          </w:tcPr>
          <w:p w14:paraId="34102CE8" w14:textId="77777777" w:rsidR="00487C23" w:rsidRPr="001925DE" w:rsidRDefault="00487C23" w:rsidP="00854B1D">
            <w:pPr>
              <w:pStyle w:val="TAL"/>
              <w:rPr>
                <w:b/>
                <w:i/>
              </w:rPr>
            </w:pPr>
            <w:r w:rsidRPr="001925DE">
              <w:rPr>
                <w:b/>
                <w:i/>
              </w:rPr>
              <w:t>mTRP-PUSCH-RepetitionTypeA-r17</w:t>
            </w:r>
          </w:p>
          <w:p w14:paraId="6B97904D" w14:textId="77777777" w:rsidR="00487C23" w:rsidRPr="001925DE" w:rsidRDefault="00487C23" w:rsidP="00854B1D">
            <w:pPr>
              <w:pStyle w:val="TAL"/>
              <w:rPr>
                <w:bCs/>
                <w:iCs/>
              </w:rPr>
            </w:pPr>
            <w:r w:rsidRPr="001925DE">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3087D9E0" w14:textId="77777777" w:rsidR="00487C23" w:rsidRPr="001925DE" w:rsidRDefault="00487C23" w:rsidP="00854B1D">
            <w:pPr>
              <w:pStyle w:val="TAL"/>
              <w:rPr>
                <w:b/>
                <w:bCs/>
                <w:i/>
                <w:iCs/>
              </w:rPr>
            </w:pPr>
            <w:r w:rsidRPr="001925DE">
              <w:rPr>
                <w:bCs/>
                <w:iCs/>
              </w:rPr>
              <w:t xml:space="preserve">The UE indicating this feature shall indicate support of </w:t>
            </w:r>
            <w:r w:rsidRPr="001925DE">
              <w:rPr>
                <w:bCs/>
                <w:i/>
              </w:rPr>
              <w:t>maxNumberMIMO-LayersNonCB-PUSCH</w:t>
            </w:r>
            <w:r w:rsidRPr="001925DE">
              <w:rPr>
                <w:bCs/>
                <w:iCs/>
              </w:rPr>
              <w:t xml:space="preserve"> and</w:t>
            </w:r>
            <w:r w:rsidRPr="001925DE">
              <w:rPr>
                <w:bCs/>
                <w:i/>
              </w:rPr>
              <w:t xml:space="preserve"> mimo-NonCB-PUSCH.</w:t>
            </w:r>
          </w:p>
        </w:tc>
        <w:tc>
          <w:tcPr>
            <w:tcW w:w="709" w:type="dxa"/>
          </w:tcPr>
          <w:p w14:paraId="66BE429C" w14:textId="77777777" w:rsidR="00487C23" w:rsidRPr="001925DE" w:rsidRDefault="00487C23" w:rsidP="00854B1D">
            <w:pPr>
              <w:pStyle w:val="TAL"/>
              <w:jc w:val="center"/>
            </w:pPr>
            <w:r w:rsidRPr="001925DE">
              <w:t>FS</w:t>
            </w:r>
          </w:p>
        </w:tc>
        <w:tc>
          <w:tcPr>
            <w:tcW w:w="567" w:type="dxa"/>
          </w:tcPr>
          <w:p w14:paraId="2C0E4B84" w14:textId="77777777" w:rsidR="00487C23" w:rsidRPr="001925DE" w:rsidRDefault="00487C23" w:rsidP="00854B1D">
            <w:pPr>
              <w:pStyle w:val="TAL"/>
              <w:jc w:val="center"/>
              <w:rPr>
                <w:bCs/>
                <w:iCs/>
              </w:rPr>
            </w:pPr>
            <w:r w:rsidRPr="001925DE">
              <w:t>No</w:t>
            </w:r>
          </w:p>
        </w:tc>
        <w:tc>
          <w:tcPr>
            <w:tcW w:w="709" w:type="dxa"/>
          </w:tcPr>
          <w:p w14:paraId="3B73CF8F" w14:textId="77777777" w:rsidR="00487C23" w:rsidRPr="001925DE" w:rsidRDefault="00487C23" w:rsidP="00854B1D">
            <w:pPr>
              <w:pStyle w:val="TAL"/>
              <w:jc w:val="center"/>
              <w:rPr>
                <w:bCs/>
                <w:iCs/>
              </w:rPr>
            </w:pPr>
            <w:r w:rsidRPr="001925DE">
              <w:rPr>
                <w:bCs/>
                <w:iCs/>
              </w:rPr>
              <w:t>N/A</w:t>
            </w:r>
          </w:p>
        </w:tc>
        <w:tc>
          <w:tcPr>
            <w:tcW w:w="728" w:type="dxa"/>
          </w:tcPr>
          <w:p w14:paraId="64EE7B29" w14:textId="77777777" w:rsidR="00487C23" w:rsidRPr="001925DE" w:rsidRDefault="00487C23" w:rsidP="00854B1D">
            <w:pPr>
              <w:pStyle w:val="TAL"/>
              <w:jc w:val="center"/>
              <w:rPr>
                <w:bCs/>
                <w:iCs/>
              </w:rPr>
            </w:pPr>
            <w:r w:rsidRPr="001925DE">
              <w:rPr>
                <w:bCs/>
                <w:iCs/>
              </w:rPr>
              <w:t>N/A</w:t>
            </w:r>
          </w:p>
        </w:tc>
      </w:tr>
      <w:tr w:rsidR="00487C23" w:rsidRPr="001925DE" w14:paraId="2413600B" w14:textId="77777777" w:rsidTr="00854B1D">
        <w:trPr>
          <w:cantSplit/>
          <w:tblHeader/>
        </w:trPr>
        <w:tc>
          <w:tcPr>
            <w:tcW w:w="6917" w:type="dxa"/>
          </w:tcPr>
          <w:p w14:paraId="5BD028ED" w14:textId="77777777" w:rsidR="00487C23" w:rsidRPr="001925DE" w:rsidRDefault="00487C23" w:rsidP="00854B1D">
            <w:pPr>
              <w:pStyle w:val="TAL"/>
              <w:rPr>
                <w:b/>
                <w:bCs/>
                <w:i/>
                <w:iCs/>
              </w:rPr>
            </w:pPr>
            <w:r w:rsidRPr="001925DE">
              <w:rPr>
                <w:b/>
                <w:bCs/>
                <w:i/>
                <w:iCs/>
              </w:rPr>
              <w:t>multiPUCCH-r16</w:t>
            </w:r>
          </w:p>
          <w:p w14:paraId="5BBF028F" w14:textId="77777777" w:rsidR="00487C23" w:rsidRPr="001925DE" w:rsidRDefault="00487C23" w:rsidP="00854B1D">
            <w:pPr>
              <w:pStyle w:val="TAL"/>
              <w:rPr>
                <w:bCs/>
                <w:iCs/>
              </w:rPr>
            </w:pPr>
            <w:r w:rsidRPr="001925DE">
              <w:rPr>
                <w:bCs/>
                <w:iCs/>
              </w:rPr>
              <w:t>Indicates whether the UE supports more than one PUCCH for HARQ-ACK transmission within a slot. This field includes the following parameters:</w:t>
            </w:r>
          </w:p>
          <w:p w14:paraId="49D20875"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sub-SlotConfig-NCP-r16</w:t>
            </w:r>
            <w:r w:rsidRPr="001925DE">
              <w:rPr>
                <w:rFonts w:ascii="Arial" w:hAnsi="Arial" w:cs="Arial"/>
                <w:sz w:val="18"/>
                <w:szCs w:val="18"/>
              </w:rPr>
              <w:t xml:space="preserve"> indicates the sub-slot configuration for NCP;</w:t>
            </w:r>
          </w:p>
          <w:p w14:paraId="199B488C"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sub-SlotConfig-ECP-r16</w:t>
            </w:r>
            <w:r w:rsidRPr="001925DE">
              <w:rPr>
                <w:rFonts w:ascii="Arial" w:hAnsi="Arial" w:cs="Arial"/>
                <w:sz w:val="18"/>
                <w:szCs w:val="18"/>
              </w:rPr>
              <w:t xml:space="preserve"> indicates the sub-slot configuration for ECP.</w:t>
            </w:r>
          </w:p>
          <w:p w14:paraId="753AE6BE" w14:textId="77777777" w:rsidR="00487C23" w:rsidRPr="001925DE" w:rsidRDefault="00487C23" w:rsidP="00854B1D">
            <w:pPr>
              <w:pStyle w:val="TAL"/>
              <w:rPr>
                <w:bCs/>
                <w:iCs/>
              </w:rPr>
            </w:pPr>
            <w:r w:rsidRPr="001925DE">
              <w:rPr>
                <w:bCs/>
                <w:iCs/>
              </w:rPr>
              <w:t xml:space="preserve">For NCP, the value </w:t>
            </w:r>
            <w:r w:rsidRPr="001925DE">
              <w:rPr>
                <w:bCs/>
                <w:i/>
                <w:iCs/>
              </w:rPr>
              <w:t>set1</w:t>
            </w:r>
            <w:r w:rsidRPr="001925DE">
              <w:rPr>
                <w:bCs/>
                <w:iCs/>
              </w:rPr>
              <w:t xml:space="preserve"> denotes 7-symbol*2, and </w:t>
            </w:r>
            <w:r w:rsidRPr="001925DE">
              <w:rPr>
                <w:bCs/>
                <w:i/>
                <w:iCs/>
              </w:rPr>
              <w:t>set2</w:t>
            </w:r>
            <w:r w:rsidRPr="001925DE">
              <w:rPr>
                <w:bCs/>
                <w:iCs/>
              </w:rPr>
              <w:t xml:space="preserve"> denotes 2-symbol*7 and 7-symbol*2.</w:t>
            </w:r>
          </w:p>
          <w:p w14:paraId="6FB2F697" w14:textId="77777777" w:rsidR="00487C23" w:rsidRPr="001925DE" w:rsidRDefault="00487C23" w:rsidP="00854B1D">
            <w:pPr>
              <w:pStyle w:val="TAL"/>
              <w:rPr>
                <w:b/>
                <w:bCs/>
                <w:i/>
                <w:iCs/>
              </w:rPr>
            </w:pPr>
            <w:r w:rsidRPr="001925DE">
              <w:rPr>
                <w:bCs/>
                <w:iCs/>
              </w:rPr>
              <w:t xml:space="preserve">For ECP, the value </w:t>
            </w:r>
            <w:r w:rsidRPr="001925DE">
              <w:rPr>
                <w:bCs/>
                <w:i/>
                <w:iCs/>
              </w:rPr>
              <w:t>set1</w:t>
            </w:r>
            <w:r w:rsidRPr="001925DE">
              <w:rPr>
                <w:bCs/>
                <w:iCs/>
              </w:rPr>
              <w:t xml:space="preserve"> denotes 6-symbol*2, and </w:t>
            </w:r>
            <w:r w:rsidRPr="001925DE">
              <w:rPr>
                <w:bCs/>
                <w:i/>
                <w:iCs/>
              </w:rPr>
              <w:t>set2</w:t>
            </w:r>
            <w:r w:rsidRPr="001925DE">
              <w:rPr>
                <w:bCs/>
                <w:iCs/>
              </w:rPr>
              <w:t xml:space="preserve"> denotes 2-symbol*6 and 6-symbol*2.</w:t>
            </w:r>
          </w:p>
        </w:tc>
        <w:tc>
          <w:tcPr>
            <w:tcW w:w="709" w:type="dxa"/>
          </w:tcPr>
          <w:p w14:paraId="3FAAEA87" w14:textId="77777777" w:rsidR="00487C23" w:rsidRPr="001925DE" w:rsidRDefault="00487C23" w:rsidP="00854B1D">
            <w:pPr>
              <w:pStyle w:val="TAL"/>
              <w:jc w:val="center"/>
              <w:rPr>
                <w:bCs/>
                <w:iCs/>
              </w:rPr>
            </w:pPr>
            <w:r w:rsidRPr="001925DE">
              <w:rPr>
                <w:bCs/>
                <w:iCs/>
              </w:rPr>
              <w:t>FS</w:t>
            </w:r>
          </w:p>
        </w:tc>
        <w:tc>
          <w:tcPr>
            <w:tcW w:w="567" w:type="dxa"/>
          </w:tcPr>
          <w:p w14:paraId="1AF417A2" w14:textId="77777777" w:rsidR="00487C23" w:rsidRPr="001925DE" w:rsidRDefault="00487C23" w:rsidP="00854B1D">
            <w:pPr>
              <w:pStyle w:val="TAL"/>
              <w:jc w:val="center"/>
              <w:rPr>
                <w:bCs/>
                <w:iCs/>
              </w:rPr>
            </w:pPr>
            <w:r w:rsidRPr="001925DE">
              <w:rPr>
                <w:bCs/>
                <w:iCs/>
              </w:rPr>
              <w:t>No</w:t>
            </w:r>
          </w:p>
        </w:tc>
        <w:tc>
          <w:tcPr>
            <w:tcW w:w="709" w:type="dxa"/>
          </w:tcPr>
          <w:p w14:paraId="213B6C7B" w14:textId="77777777" w:rsidR="00487C23" w:rsidRPr="001925DE" w:rsidRDefault="00487C23" w:rsidP="00854B1D">
            <w:pPr>
              <w:pStyle w:val="TAL"/>
              <w:jc w:val="center"/>
              <w:rPr>
                <w:bCs/>
                <w:iCs/>
              </w:rPr>
            </w:pPr>
            <w:r w:rsidRPr="001925DE">
              <w:rPr>
                <w:bCs/>
                <w:iCs/>
              </w:rPr>
              <w:t>N/A</w:t>
            </w:r>
          </w:p>
        </w:tc>
        <w:tc>
          <w:tcPr>
            <w:tcW w:w="728" w:type="dxa"/>
          </w:tcPr>
          <w:p w14:paraId="7FBD8139" w14:textId="77777777" w:rsidR="00487C23" w:rsidRPr="001925DE" w:rsidRDefault="00487C23" w:rsidP="00854B1D">
            <w:pPr>
              <w:pStyle w:val="TAL"/>
              <w:jc w:val="center"/>
            </w:pPr>
            <w:r w:rsidRPr="001925DE">
              <w:t>N/A</w:t>
            </w:r>
          </w:p>
        </w:tc>
      </w:tr>
      <w:tr w:rsidR="00487C23" w:rsidRPr="001925DE" w14:paraId="3ED70DC6" w14:textId="77777777" w:rsidTr="00854B1D">
        <w:trPr>
          <w:cantSplit/>
          <w:tblHeader/>
        </w:trPr>
        <w:tc>
          <w:tcPr>
            <w:tcW w:w="6917" w:type="dxa"/>
          </w:tcPr>
          <w:p w14:paraId="1658550C" w14:textId="77777777" w:rsidR="00487C23" w:rsidRPr="001925DE" w:rsidRDefault="00487C23" w:rsidP="00854B1D">
            <w:pPr>
              <w:pStyle w:val="TAL"/>
              <w:rPr>
                <w:b/>
                <w:bCs/>
                <w:i/>
                <w:iCs/>
              </w:rPr>
            </w:pPr>
            <w:r w:rsidRPr="001925DE">
              <w:rPr>
                <w:b/>
                <w:bCs/>
                <w:i/>
                <w:iCs/>
              </w:rPr>
              <w:t>mux-SR-HARQ-ACK-r16</w:t>
            </w:r>
          </w:p>
          <w:p w14:paraId="55C37909" w14:textId="77777777" w:rsidR="00487C23" w:rsidRPr="001925DE" w:rsidRDefault="00487C23" w:rsidP="00854B1D">
            <w:pPr>
              <w:pStyle w:val="TAL"/>
              <w:rPr>
                <w:b/>
                <w:bCs/>
                <w:i/>
                <w:iCs/>
              </w:rPr>
            </w:pPr>
            <w:r w:rsidRPr="001925DE">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470739A4" w14:textId="77777777" w:rsidR="00487C23" w:rsidRPr="001925DE" w:rsidRDefault="00487C23" w:rsidP="00854B1D">
            <w:pPr>
              <w:pStyle w:val="TAL"/>
              <w:jc w:val="center"/>
              <w:rPr>
                <w:bCs/>
                <w:iCs/>
              </w:rPr>
            </w:pPr>
            <w:r w:rsidRPr="001925DE">
              <w:rPr>
                <w:bCs/>
                <w:iCs/>
              </w:rPr>
              <w:t>FS</w:t>
            </w:r>
          </w:p>
        </w:tc>
        <w:tc>
          <w:tcPr>
            <w:tcW w:w="567" w:type="dxa"/>
          </w:tcPr>
          <w:p w14:paraId="7B3B2D94" w14:textId="77777777" w:rsidR="00487C23" w:rsidRPr="001925DE" w:rsidRDefault="00487C23" w:rsidP="00854B1D">
            <w:pPr>
              <w:pStyle w:val="TAL"/>
              <w:jc w:val="center"/>
              <w:rPr>
                <w:bCs/>
                <w:iCs/>
              </w:rPr>
            </w:pPr>
            <w:r w:rsidRPr="001925DE">
              <w:rPr>
                <w:bCs/>
                <w:iCs/>
              </w:rPr>
              <w:t>No</w:t>
            </w:r>
          </w:p>
        </w:tc>
        <w:tc>
          <w:tcPr>
            <w:tcW w:w="709" w:type="dxa"/>
          </w:tcPr>
          <w:p w14:paraId="28508146" w14:textId="77777777" w:rsidR="00487C23" w:rsidRPr="001925DE" w:rsidRDefault="00487C23" w:rsidP="00854B1D">
            <w:pPr>
              <w:pStyle w:val="TAL"/>
              <w:jc w:val="center"/>
              <w:rPr>
                <w:bCs/>
                <w:iCs/>
              </w:rPr>
            </w:pPr>
            <w:r w:rsidRPr="001925DE">
              <w:rPr>
                <w:bCs/>
                <w:iCs/>
              </w:rPr>
              <w:t>N/A</w:t>
            </w:r>
          </w:p>
        </w:tc>
        <w:tc>
          <w:tcPr>
            <w:tcW w:w="728" w:type="dxa"/>
          </w:tcPr>
          <w:p w14:paraId="337C33AC" w14:textId="77777777" w:rsidR="00487C23" w:rsidRPr="001925DE" w:rsidRDefault="00487C23" w:rsidP="00854B1D">
            <w:pPr>
              <w:pStyle w:val="TAL"/>
              <w:jc w:val="center"/>
            </w:pPr>
            <w:r w:rsidRPr="001925DE">
              <w:t>N/A</w:t>
            </w:r>
          </w:p>
        </w:tc>
      </w:tr>
      <w:tr w:rsidR="00487C23" w:rsidRPr="001925DE" w14:paraId="028F7218" w14:textId="77777777" w:rsidTr="00854B1D">
        <w:trPr>
          <w:cantSplit/>
          <w:tblHeader/>
        </w:trPr>
        <w:tc>
          <w:tcPr>
            <w:tcW w:w="6917" w:type="dxa"/>
          </w:tcPr>
          <w:p w14:paraId="5B3838EC" w14:textId="77777777" w:rsidR="00487C23" w:rsidRPr="001925DE" w:rsidRDefault="00487C23" w:rsidP="00854B1D">
            <w:pPr>
              <w:pStyle w:val="TAL"/>
              <w:rPr>
                <w:b/>
                <w:bCs/>
                <w:i/>
                <w:iCs/>
              </w:rPr>
            </w:pPr>
            <w:r w:rsidRPr="001925DE">
              <w:rPr>
                <w:b/>
                <w:bCs/>
                <w:i/>
                <w:iCs/>
              </w:rPr>
              <w:t>offsetSRS-CB-PUSCH-Ant-Switch-fr1-r16</w:t>
            </w:r>
          </w:p>
          <w:p w14:paraId="16ECA754" w14:textId="77777777" w:rsidR="00487C23" w:rsidRPr="001925DE" w:rsidRDefault="00487C23" w:rsidP="00854B1D">
            <w:pPr>
              <w:pStyle w:val="TAL"/>
            </w:pPr>
            <w:r w:rsidRPr="001925DE">
              <w:t>Indicates whether UE requires minimum of 19 symbols offset between aperiodic SRS triggering and transmission for SRS for codebook based PUSCH and antenna switching.</w:t>
            </w:r>
          </w:p>
          <w:p w14:paraId="0FDC0315" w14:textId="77777777" w:rsidR="00487C23" w:rsidRPr="001925DE" w:rsidRDefault="00487C23" w:rsidP="00854B1D">
            <w:pPr>
              <w:pStyle w:val="TAL"/>
            </w:pPr>
          </w:p>
          <w:p w14:paraId="066EEDA3" w14:textId="77777777" w:rsidR="00487C23" w:rsidRPr="001925DE" w:rsidRDefault="00487C23" w:rsidP="00854B1D">
            <w:pPr>
              <w:pStyle w:val="TAL"/>
            </w:pPr>
            <w:r w:rsidRPr="001925DE">
              <w:t xml:space="preserve">UE indicating support of this shall indicate support of </w:t>
            </w:r>
            <w:r w:rsidRPr="001925DE">
              <w:rPr>
                <w:i/>
              </w:rPr>
              <w:t>supportedSRS-Resources.</w:t>
            </w:r>
          </w:p>
        </w:tc>
        <w:tc>
          <w:tcPr>
            <w:tcW w:w="709" w:type="dxa"/>
          </w:tcPr>
          <w:p w14:paraId="689F31BF" w14:textId="77777777" w:rsidR="00487C23" w:rsidRPr="001925DE" w:rsidRDefault="00487C23" w:rsidP="00854B1D">
            <w:pPr>
              <w:pStyle w:val="TAL"/>
              <w:jc w:val="center"/>
              <w:rPr>
                <w:bCs/>
                <w:iCs/>
              </w:rPr>
            </w:pPr>
            <w:r w:rsidRPr="001925DE">
              <w:rPr>
                <w:bCs/>
                <w:iCs/>
              </w:rPr>
              <w:t>FS</w:t>
            </w:r>
          </w:p>
        </w:tc>
        <w:tc>
          <w:tcPr>
            <w:tcW w:w="567" w:type="dxa"/>
          </w:tcPr>
          <w:p w14:paraId="3E445AAE" w14:textId="77777777" w:rsidR="00487C23" w:rsidRPr="001925DE" w:rsidRDefault="00487C23" w:rsidP="00854B1D">
            <w:pPr>
              <w:pStyle w:val="TAL"/>
              <w:jc w:val="center"/>
              <w:rPr>
                <w:bCs/>
                <w:iCs/>
              </w:rPr>
            </w:pPr>
            <w:r w:rsidRPr="001925DE">
              <w:rPr>
                <w:bCs/>
                <w:iCs/>
              </w:rPr>
              <w:t>No</w:t>
            </w:r>
          </w:p>
        </w:tc>
        <w:tc>
          <w:tcPr>
            <w:tcW w:w="709" w:type="dxa"/>
          </w:tcPr>
          <w:p w14:paraId="5F57AD6F" w14:textId="77777777" w:rsidR="00487C23" w:rsidRPr="001925DE" w:rsidRDefault="00487C23" w:rsidP="00854B1D">
            <w:pPr>
              <w:pStyle w:val="TAL"/>
              <w:jc w:val="center"/>
              <w:rPr>
                <w:bCs/>
                <w:iCs/>
              </w:rPr>
            </w:pPr>
            <w:r w:rsidRPr="001925DE">
              <w:rPr>
                <w:bCs/>
                <w:iCs/>
              </w:rPr>
              <w:t>N/A</w:t>
            </w:r>
          </w:p>
        </w:tc>
        <w:tc>
          <w:tcPr>
            <w:tcW w:w="728" w:type="dxa"/>
          </w:tcPr>
          <w:p w14:paraId="41A56E90" w14:textId="77777777" w:rsidR="00487C23" w:rsidRPr="001925DE" w:rsidRDefault="00487C23" w:rsidP="00854B1D">
            <w:pPr>
              <w:pStyle w:val="TAL"/>
              <w:jc w:val="center"/>
            </w:pPr>
            <w:r w:rsidRPr="001925DE">
              <w:t>FR1 only</w:t>
            </w:r>
          </w:p>
        </w:tc>
      </w:tr>
      <w:tr w:rsidR="00487C23" w:rsidRPr="001925DE" w14:paraId="566D7382" w14:textId="77777777" w:rsidTr="00854B1D">
        <w:trPr>
          <w:cantSplit/>
          <w:tblHeader/>
        </w:trPr>
        <w:tc>
          <w:tcPr>
            <w:tcW w:w="6917" w:type="dxa"/>
          </w:tcPr>
          <w:p w14:paraId="5418A5C9" w14:textId="77777777" w:rsidR="00487C23" w:rsidRPr="001925DE" w:rsidRDefault="00487C23" w:rsidP="00854B1D">
            <w:pPr>
              <w:pStyle w:val="TAL"/>
              <w:rPr>
                <w:b/>
                <w:bCs/>
                <w:i/>
                <w:iCs/>
              </w:rPr>
            </w:pPr>
            <w:r w:rsidRPr="001925DE">
              <w:rPr>
                <w:b/>
                <w:bCs/>
                <w:i/>
                <w:iCs/>
              </w:rPr>
              <w:t>offsetSRS-CB-PUSCH-PDCCH-MonitorSingleOcc-fr1-r16</w:t>
            </w:r>
          </w:p>
          <w:p w14:paraId="509CEA29" w14:textId="77777777" w:rsidR="00487C23" w:rsidRPr="001925DE" w:rsidRDefault="00487C23" w:rsidP="00854B1D">
            <w:pPr>
              <w:pStyle w:val="TAL"/>
            </w:pPr>
            <w:r w:rsidRPr="001925DE">
              <w:t>Indicates whether UE requires minimum of 19 symbols offset between aperiodic SRS triggering and transmission for SRS for codebook based PUSCH and antenna switching for the case of PDCCH monitoring on any span of up to 3 consecutive OFDM symbols of a slot.</w:t>
            </w:r>
          </w:p>
          <w:p w14:paraId="2ED00515" w14:textId="77777777" w:rsidR="00487C23" w:rsidRPr="001925DE" w:rsidRDefault="00487C23" w:rsidP="00854B1D">
            <w:pPr>
              <w:pStyle w:val="TAL"/>
            </w:pPr>
          </w:p>
          <w:p w14:paraId="7D5FB677" w14:textId="77777777" w:rsidR="00487C23" w:rsidRPr="001925DE" w:rsidRDefault="00487C23" w:rsidP="00854B1D">
            <w:pPr>
              <w:pStyle w:val="TAL"/>
            </w:pPr>
            <w:r w:rsidRPr="001925DE">
              <w:t xml:space="preserve">UE indicating support of this shall indicate support of </w:t>
            </w:r>
            <w:r w:rsidRPr="001925DE">
              <w:rPr>
                <w:i/>
              </w:rPr>
              <w:t>supportedSRS-Resources.</w:t>
            </w:r>
          </w:p>
        </w:tc>
        <w:tc>
          <w:tcPr>
            <w:tcW w:w="709" w:type="dxa"/>
          </w:tcPr>
          <w:p w14:paraId="5BE7EA24" w14:textId="77777777" w:rsidR="00487C23" w:rsidRPr="001925DE" w:rsidRDefault="00487C23" w:rsidP="00854B1D">
            <w:pPr>
              <w:pStyle w:val="TAL"/>
              <w:jc w:val="center"/>
              <w:rPr>
                <w:bCs/>
                <w:iCs/>
              </w:rPr>
            </w:pPr>
            <w:r w:rsidRPr="001925DE">
              <w:rPr>
                <w:bCs/>
                <w:iCs/>
              </w:rPr>
              <w:t>FS</w:t>
            </w:r>
          </w:p>
        </w:tc>
        <w:tc>
          <w:tcPr>
            <w:tcW w:w="567" w:type="dxa"/>
          </w:tcPr>
          <w:p w14:paraId="6B0E4B1B" w14:textId="77777777" w:rsidR="00487C23" w:rsidRPr="001925DE" w:rsidRDefault="00487C23" w:rsidP="00854B1D">
            <w:pPr>
              <w:pStyle w:val="TAL"/>
              <w:jc w:val="center"/>
              <w:rPr>
                <w:bCs/>
                <w:iCs/>
              </w:rPr>
            </w:pPr>
            <w:r w:rsidRPr="001925DE">
              <w:rPr>
                <w:bCs/>
                <w:iCs/>
              </w:rPr>
              <w:t>No</w:t>
            </w:r>
          </w:p>
        </w:tc>
        <w:tc>
          <w:tcPr>
            <w:tcW w:w="709" w:type="dxa"/>
          </w:tcPr>
          <w:p w14:paraId="1E643775" w14:textId="77777777" w:rsidR="00487C23" w:rsidRPr="001925DE" w:rsidRDefault="00487C23" w:rsidP="00854B1D">
            <w:pPr>
              <w:pStyle w:val="TAL"/>
              <w:jc w:val="center"/>
              <w:rPr>
                <w:bCs/>
                <w:iCs/>
              </w:rPr>
            </w:pPr>
            <w:r w:rsidRPr="001925DE">
              <w:rPr>
                <w:bCs/>
                <w:iCs/>
              </w:rPr>
              <w:t>N/A</w:t>
            </w:r>
          </w:p>
        </w:tc>
        <w:tc>
          <w:tcPr>
            <w:tcW w:w="728" w:type="dxa"/>
          </w:tcPr>
          <w:p w14:paraId="05B045AB" w14:textId="77777777" w:rsidR="00487C23" w:rsidRPr="001925DE" w:rsidRDefault="00487C23" w:rsidP="00854B1D">
            <w:pPr>
              <w:pStyle w:val="TAL"/>
              <w:jc w:val="center"/>
            </w:pPr>
            <w:r w:rsidRPr="001925DE">
              <w:t>FR1 only</w:t>
            </w:r>
          </w:p>
        </w:tc>
      </w:tr>
      <w:tr w:rsidR="00487C23" w:rsidRPr="001925DE" w14:paraId="0B723DFE" w14:textId="77777777" w:rsidTr="00854B1D">
        <w:trPr>
          <w:cantSplit/>
          <w:tblHeader/>
        </w:trPr>
        <w:tc>
          <w:tcPr>
            <w:tcW w:w="6917" w:type="dxa"/>
          </w:tcPr>
          <w:p w14:paraId="3FF51985" w14:textId="77777777" w:rsidR="00487C23" w:rsidRPr="001925DE" w:rsidRDefault="00487C23" w:rsidP="00854B1D">
            <w:pPr>
              <w:pStyle w:val="TAL"/>
              <w:rPr>
                <w:b/>
                <w:bCs/>
                <w:i/>
                <w:iCs/>
              </w:rPr>
            </w:pPr>
            <w:r w:rsidRPr="001925DE">
              <w:rPr>
                <w:b/>
                <w:bCs/>
                <w:i/>
                <w:iCs/>
              </w:rPr>
              <w:t>offsetSRS-CB-PUSCH-PDCCH-MonitorAnyOccWithoutGap-fr1-r16</w:t>
            </w:r>
          </w:p>
          <w:p w14:paraId="38E0CE3F" w14:textId="77777777" w:rsidR="00487C23" w:rsidRPr="001925DE" w:rsidRDefault="00487C23" w:rsidP="00854B1D">
            <w:pPr>
              <w:pStyle w:val="TAL"/>
            </w:pPr>
            <w:r w:rsidRPr="001925DE">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35512F1" w14:textId="77777777" w:rsidR="00487C23" w:rsidRPr="001925DE" w:rsidRDefault="00487C23" w:rsidP="00854B1D">
            <w:pPr>
              <w:pStyle w:val="TAL"/>
            </w:pPr>
          </w:p>
          <w:p w14:paraId="11C4690B" w14:textId="77777777" w:rsidR="00487C23" w:rsidRPr="001925DE" w:rsidRDefault="00487C23" w:rsidP="00854B1D">
            <w:pPr>
              <w:pStyle w:val="TAL"/>
            </w:pPr>
            <w:r w:rsidRPr="001925DE">
              <w:t xml:space="preserve">UE indicating support of this shall indicate support of </w:t>
            </w:r>
            <w:r w:rsidRPr="001925DE">
              <w:rPr>
                <w:i/>
              </w:rPr>
              <w:t>supportedSRS-Resources.</w:t>
            </w:r>
          </w:p>
        </w:tc>
        <w:tc>
          <w:tcPr>
            <w:tcW w:w="709" w:type="dxa"/>
          </w:tcPr>
          <w:p w14:paraId="36FE7508" w14:textId="77777777" w:rsidR="00487C23" w:rsidRPr="001925DE" w:rsidRDefault="00487C23" w:rsidP="00854B1D">
            <w:pPr>
              <w:pStyle w:val="TAL"/>
              <w:jc w:val="center"/>
              <w:rPr>
                <w:bCs/>
                <w:iCs/>
              </w:rPr>
            </w:pPr>
            <w:r w:rsidRPr="001925DE">
              <w:rPr>
                <w:bCs/>
                <w:iCs/>
              </w:rPr>
              <w:t>FS</w:t>
            </w:r>
          </w:p>
        </w:tc>
        <w:tc>
          <w:tcPr>
            <w:tcW w:w="567" w:type="dxa"/>
          </w:tcPr>
          <w:p w14:paraId="5ADC89EC" w14:textId="77777777" w:rsidR="00487C23" w:rsidRPr="001925DE" w:rsidRDefault="00487C23" w:rsidP="00854B1D">
            <w:pPr>
              <w:pStyle w:val="TAL"/>
              <w:jc w:val="center"/>
              <w:rPr>
                <w:bCs/>
                <w:iCs/>
              </w:rPr>
            </w:pPr>
            <w:r w:rsidRPr="001925DE">
              <w:rPr>
                <w:bCs/>
                <w:iCs/>
              </w:rPr>
              <w:t>No</w:t>
            </w:r>
          </w:p>
        </w:tc>
        <w:tc>
          <w:tcPr>
            <w:tcW w:w="709" w:type="dxa"/>
          </w:tcPr>
          <w:p w14:paraId="59A410A7" w14:textId="77777777" w:rsidR="00487C23" w:rsidRPr="001925DE" w:rsidRDefault="00487C23" w:rsidP="00854B1D">
            <w:pPr>
              <w:pStyle w:val="TAL"/>
              <w:jc w:val="center"/>
              <w:rPr>
                <w:bCs/>
                <w:iCs/>
              </w:rPr>
            </w:pPr>
            <w:r w:rsidRPr="001925DE">
              <w:rPr>
                <w:bCs/>
                <w:iCs/>
              </w:rPr>
              <w:t>N/A</w:t>
            </w:r>
          </w:p>
        </w:tc>
        <w:tc>
          <w:tcPr>
            <w:tcW w:w="728" w:type="dxa"/>
          </w:tcPr>
          <w:p w14:paraId="061FC26B" w14:textId="77777777" w:rsidR="00487C23" w:rsidRPr="001925DE" w:rsidRDefault="00487C23" w:rsidP="00854B1D">
            <w:pPr>
              <w:pStyle w:val="TAL"/>
              <w:jc w:val="center"/>
            </w:pPr>
            <w:r w:rsidRPr="001925DE">
              <w:t>FR1 only</w:t>
            </w:r>
          </w:p>
        </w:tc>
      </w:tr>
      <w:tr w:rsidR="00487C23" w:rsidRPr="001925DE" w14:paraId="484E2EA0" w14:textId="77777777" w:rsidTr="00854B1D">
        <w:trPr>
          <w:cantSplit/>
          <w:tblHeader/>
        </w:trPr>
        <w:tc>
          <w:tcPr>
            <w:tcW w:w="6917" w:type="dxa"/>
          </w:tcPr>
          <w:p w14:paraId="38C0F8D0" w14:textId="77777777" w:rsidR="00487C23" w:rsidRPr="001925DE" w:rsidRDefault="00487C23" w:rsidP="00854B1D">
            <w:pPr>
              <w:pStyle w:val="TAL"/>
              <w:rPr>
                <w:b/>
                <w:bCs/>
                <w:i/>
                <w:iCs/>
              </w:rPr>
            </w:pPr>
            <w:r w:rsidRPr="001925DE">
              <w:rPr>
                <w:b/>
                <w:bCs/>
                <w:i/>
                <w:iCs/>
              </w:rPr>
              <w:lastRenderedPageBreak/>
              <w:t>offsetSRS-CB-PUSCH-PDCCH-MonitorAnyOccWithGap-fr1-r16</w:t>
            </w:r>
          </w:p>
          <w:p w14:paraId="5E161E99" w14:textId="77777777" w:rsidR="00487C23" w:rsidRPr="001925DE" w:rsidRDefault="00487C23" w:rsidP="00854B1D">
            <w:pPr>
              <w:pStyle w:val="TAL"/>
            </w:pPr>
            <w:r w:rsidRPr="001925DE">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11A0C806" w14:textId="77777777" w:rsidR="00487C23" w:rsidRPr="001925DE" w:rsidRDefault="00487C23" w:rsidP="00854B1D">
            <w:pPr>
              <w:pStyle w:val="TAL"/>
            </w:pPr>
          </w:p>
          <w:p w14:paraId="60264BFE" w14:textId="77777777" w:rsidR="00487C23" w:rsidRPr="001925DE" w:rsidRDefault="00487C23" w:rsidP="00854B1D">
            <w:pPr>
              <w:pStyle w:val="TAL"/>
            </w:pPr>
            <w:r w:rsidRPr="001925DE">
              <w:t xml:space="preserve">UE indicating support of this shall indicate support of </w:t>
            </w:r>
            <w:r w:rsidRPr="001925DE">
              <w:rPr>
                <w:i/>
                <w:iCs/>
              </w:rPr>
              <w:t>pdcch-MonitoringAnyOccasions</w:t>
            </w:r>
            <w:r w:rsidRPr="001925DE">
              <w:t xml:space="preserve"> with value </w:t>
            </w:r>
            <w:r w:rsidRPr="001925DE">
              <w:rPr>
                <w:i/>
                <w:iCs/>
              </w:rPr>
              <w:t>withDCI-Gap</w:t>
            </w:r>
            <w:r w:rsidRPr="001925DE">
              <w:t xml:space="preserve"> and </w:t>
            </w:r>
            <w:r w:rsidRPr="001925DE">
              <w:rPr>
                <w:i/>
              </w:rPr>
              <w:t>supportedSRS-Resources.</w:t>
            </w:r>
          </w:p>
        </w:tc>
        <w:tc>
          <w:tcPr>
            <w:tcW w:w="709" w:type="dxa"/>
          </w:tcPr>
          <w:p w14:paraId="383E49DB" w14:textId="77777777" w:rsidR="00487C23" w:rsidRPr="001925DE" w:rsidRDefault="00487C23" w:rsidP="00854B1D">
            <w:pPr>
              <w:pStyle w:val="TAL"/>
              <w:jc w:val="center"/>
              <w:rPr>
                <w:bCs/>
                <w:iCs/>
              </w:rPr>
            </w:pPr>
            <w:r w:rsidRPr="001925DE">
              <w:rPr>
                <w:bCs/>
                <w:iCs/>
              </w:rPr>
              <w:t>FS</w:t>
            </w:r>
          </w:p>
        </w:tc>
        <w:tc>
          <w:tcPr>
            <w:tcW w:w="567" w:type="dxa"/>
          </w:tcPr>
          <w:p w14:paraId="48A436B1" w14:textId="77777777" w:rsidR="00487C23" w:rsidRPr="001925DE" w:rsidRDefault="00487C23" w:rsidP="00854B1D">
            <w:pPr>
              <w:pStyle w:val="TAL"/>
              <w:jc w:val="center"/>
              <w:rPr>
                <w:bCs/>
                <w:iCs/>
              </w:rPr>
            </w:pPr>
            <w:r w:rsidRPr="001925DE">
              <w:rPr>
                <w:bCs/>
                <w:iCs/>
              </w:rPr>
              <w:t>No</w:t>
            </w:r>
          </w:p>
        </w:tc>
        <w:tc>
          <w:tcPr>
            <w:tcW w:w="709" w:type="dxa"/>
          </w:tcPr>
          <w:p w14:paraId="5ED2FFDD" w14:textId="77777777" w:rsidR="00487C23" w:rsidRPr="001925DE" w:rsidRDefault="00487C23" w:rsidP="00854B1D">
            <w:pPr>
              <w:pStyle w:val="TAL"/>
              <w:jc w:val="center"/>
              <w:rPr>
                <w:bCs/>
                <w:iCs/>
              </w:rPr>
            </w:pPr>
            <w:r w:rsidRPr="001925DE">
              <w:rPr>
                <w:bCs/>
                <w:iCs/>
              </w:rPr>
              <w:t>N/A</w:t>
            </w:r>
          </w:p>
        </w:tc>
        <w:tc>
          <w:tcPr>
            <w:tcW w:w="728" w:type="dxa"/>
          </w:tcPr>
          <w:p w14:paraId="5FAE99C6" w14:textId="77777777" w:rsidR="00487C23" w:rsidRPr="001925DE" w:rsidRDefault="00487C23" w:rsidP="00854B1D">
            <w:pPr>
              <w:pStyle w:val="TAL"/>
              <w:jc w:val="center"/>
            </w:pPr>
            <w:r w:rsidRPr="001925DE">
              <w:t>FR1 only</w:t>
            </w:r>
          </w:p>
        </w:tc>
      </w:tr>
      <w:tr w:rsidR="00487C23" w:rsidRPr="001925DE" w14:paraId="154F37E7" w14:textId="77777777" w:rsidTr="00854B1D">
        <w:trPr>
          <w:cantSplit/>
          <w:tblHeader/>
        </w:trPr>
        <w:tc>
          <w:tcPr>
            <w:tcW w:w="6917" w:type="dxa"/>
          </w:tcPr>
          <w:p w14:paraId="7A5F86F7" w14:textId="77777777" w:rsidR="00487C23" w:rsidRPr="001925DE" w:rsidRDefault="00487C23" w:rsidP="00854B1D">
            <w:pPr>
              <w:pStyle w:val="TAL"/>
              <w:rPr>
                <w:b/>
                <w:bCs/>
                <w:i/>
                <w:iCs/>
              </w:rPr>
            </w:pPr>
            <w:r w:rsidRPr="001925DE">
              <w:rPr>
                <w:b/>
                <w:bCs/>
                <w:i/>
                <w:iCs/>
              </w:rPr>
              <w:t>offsetSRS-CB-PUSCH-PDCCH-MonitorAnyOccWithSpanGap-fr1-r16</w:t>
            </w:r>
          </w:p>
          <w:p w14:paraId="3DC99F93" w14:textId="77777777" w:rsidR="00487C23" w:rsidRPr="001925DE" w:rsidRDefault="00487C23" w:rsidP="00854B1D">
            <w:pPr>
              <w:pStyle w:val="TAL"/>
            </w:pPr>
            <w:r w:rsidRPr="001925DE">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7AFBAF54" w14:textId="77777777" w:rsidR="00487C23" w:rsidRPr="001925DE" w:rsidRDefault="00487C23" w:rsidP="00854B1D">
            <w:pPr>
              <w:pStyle w:val="TAL"/>
            </w:pPr>
          </w:p>
          <w:p w14:paraId="24821D0F" w14:textId="77777777" w:rsidR="00487C23" w:rsidRPr="001925DE" w:rsidRDefault="00487C23" w:rsidP="00854B1D">
            <w:pPr>
              <w:pStyle w:val="TAL"/>
              <w:rPr>
                <w:i/>
              </w:rPr>
            </w:pPr>
            <w:r w:rsidRPr="001925DE">
              <w:t xml:space="preserve">UE indicating support of this shall indicate support of </w:t>
            </w:r>
            <w:r w:rsidRPr="001925DE">
              <w:rPr>
                <w:i/>
              </w:rPr>
              <w:t>supportedSRS-Resources</w:t>
            </w:r>
            <w:r w:rsidRPr="001925DE">
              <w:rPr>
                <w:iCs/>
              </w:rPr>
              <w:t>.</w:t>
            </w:r>
          </w:p>
        </w:tc>
        <w:tc>
          <w:tcPr>
            <w:tcW w:w="709" w:type="dxa"/>
          </w:tcPr>
          <w:p w14:paraId="2EA17F86" w14:textId="77777777" w:rsidR="00487C23" w:rsidRPr="001925DE" w:rsidRDefault="00487C23" w:rsidP="00854B1D">
            <w:pPr>
              <w:pStyle w:val="TAL"/>
              <w:jc w:val="center"/>
              <w:rPr>
                <w:bCs/>
                <w:iCs/>
              </w:rPr>
            </w:pPr>
            <w:r w:rsidRPr="001925DE">
              <w:rPr>
                <w:bCs/>
                <w:iCs/>
              </w:rPr>
              <w:t>FS</w:t>
            </w:r>
          </w:p>
        </w:tc>
        <w:tc>
          <w:tcPr>
            <w:tcW w:w="567" w:type="dxa"/>
          </w:tcPr>
          <w:p w14:paraId="04A5FE91" w14:textId="77777777" w:rsidR="00487C23" w:rsidRPr="001925DE" w:rsidRDefault="00487C23" w:rsidP="00854B1D">
            <w:pPr>
              <w:pStyle w:val="TAL"/>
              <w:jc w:val="center"/>
              <w:rPr>
                <w:bCs/>
                <w:iCs/>
              </w:rPr>
            </w:pPr>
            <w:r w:rsidRPr="001925DE">
              <w:rPr>
                <w:bCs/>
                <w:iCs/>
              </w:rPr>
              <w:t>No</w:t>
            </w:r>
          </w:p>
        </w:tc>
        <w:tc>
          <w:tcPr>
            <w:tcW w:w="709" w:type="dxa"/>
          </w:tcPr>
          <w:p w14:paraId="6F23ADB5" w14:textId="77777777" w:rsidR="00487C23" w:rsidRPr="001925DE" w:rsidRDefault="00487C23" w:rsidP="00854B1D">
            <w:pPr>
              <w:pStyle w:val="TAL"/>
              <w:jc w:val="center"/>
              <w:rPr>
                <w:bCs/>
                <w:iCs/>
              </w:rPr>
            </w:pPr>
            <w:r w:rsidRPr="001925DE">
              <w:rPr>
                <w:bCs/>
                <w:iCs/>
              </w:rPr>
              <w:t>N/A</w:t>
            </w:r>
          </w:p>
        </w:tc>
        <w:tc>
          <w:tcPr>
            <w:tcW w:w="728" w:type="dxa"/>
          </w:tcPr>
          <w:p w14:paraId="46CBD8F6" w14:textId="77777777" w:rsidR="00487C23" w:rsidRPr="001925DE" w:rsidRDefault="00487C23" w:rsidP="00854B1D">
            <w:pPr>
              <w:pStyle w:val="TAL"/>
              <w:jc w:val="center"/>
            </w:pPr>
            <w:r w:rsidRPr="001925DE">
              <w:t>FR1 only</w:t>
            </w:r>
          </w:p>
        </w:tc>
      </w:tr>
      <w:tr w:rsidR="00487C23" w:rsidRPr="001925DE" w14:paraId="707B0030" w14:textId="77777777" w:rsidTr="00854B1D">
        <w:trPr>
          <w:cantSplit/>
          <w:tblHeader/>
        </w:trPr>
        <w:tc>
          <w:tcPr>
            <w:tcW w:w="6917" w:type="dxa"/>
          </w:tcPr>
          <w:p w14:paraId="1B2046ED" w14:textId="77777777" w:rsidR="00487C23" w:rsidRPr="001925DE" w:rsidRDefault="00487C23" w:rsidP="00854B1D">
            <w:pPr>
              <w:pStyle w:val="TAL"/>
              <w:rPr>
                <w:b/>
                <w:i/>
              </w:rPr>
            </w:pPr>
            <w:r w:rsidRPr="001925DE">
              <w:rPr>
                <w:b/>
                <w:i/>
              </w:rPr>
              <w:t>pa-PhaseDiscontinuityImpacts</w:t>
            </w:r>
          </w:p>
          <w:p w14:paraId="404DB9CE" w14:textId="77777777" w:rsidR="00487C23" w:rsidRPr="001925DE" w:rsidRDefault="00487C23" w:rsidP="00854B1D">
            <w:pPr>
              <w:pStyle w:val="TAL"/>
            </w:pPr>
            <w:r w:rsidRPr="001925DE">
              <w:t>Indicates incapability motivated by impacts of PA phase discontinuity with overlapping transmissions with non-aligned starting or ending times or hop boundaries across carriers for intra-band (NG)EN-DC/NE-DC, intra-band CA and FDM based ULSUP.</w:t>
            </w:r>
          </w:p>
          <w:p w14:paraId="00DDE729" w14:textId="77777777" w:rsidR="00487C23" w:rsidRPr="001925DE" w:rsidRDefault="00487C23" w:rsidP="00854B1D">
            <w:pPr>
              <w:pStyle w:val="ac"/>
              <w:spacing w:after="0"/>
            </w:pPr>
          </w:p>
          <w:p w14:paraId="5BF9C2C5" w14:textId="77777777" w:rsidR="00487C23" w:rsidRPr="001925DE" w:rsidRDefault="00487C23" w:rsidP="00854B1D">
            <w:pPr>
              <w:pStyle w:val="TAL"/>
              <w:rPr>
                <w:rFonts w:cs="Arial"/>
                <w:szCs w:val="18"/>
                <w:lang w:eastAsia="zh-CN"/>
              </w:rPr>
            </w:pPr>
            <w:r w:rsidRPr="001925DE">
              <w:rPr>
                <w:rFonts w:cs="Arial"/>
                <w:szCs w:val="18"/>
              </w:rPr>
              <w:t>This capability applies to</w:t>
            </w:r>
            <w:r w:rsidRPr="001925DE">
              <w:rPr>
                <w:rFonts w:cs="Arial"/>
                <w:szCs w:val="18"/>
                <w:lang w:eastAsia="zh-CN"/>
              </w:rPr>
              <w:t>:</w:t>
            </w:r>
          </w:p>
          <w:p w14:paraId="17B1E639"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Intra-band (NG)EN-DC/NE-DC combination without additional inter-band NR and LTE CA component;</w:t>
            </w:r>
          </w:p>
          <w:p w14:paraId="1ED9D1CE"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 xml:space="preserve">Intra-band (NG)EN-DC/NE-DC combination </w:t>
            </w:r>
            <w:r w:rsidRPr="001925DE">
              <w:rPr>
                <w:rFonts w:ascii="Arial" w:hAnsi="Arial" w:cs="Arial"/>
                <w:bCs/>
                <w:sz w:val="18"/>
                <w:szCs w:val="18"/>
                <w:lang w:eastAsia="en-GB"/>
              </w:rPr>
              <w:t>supporting both UL and DL intra-band (NG)EN-DC/NE-DC parts</w:t>
            </w:r>
            <w:r w:rsidRPr="001925DE">
              <w:rPr>
                <w:rFonts w:ascii="Arial" w:hAnsi="Arial" w:cs="Arial"/>
                <w:bCs/>
                <w:sz w:val="18"/>
                <w:szCs w:val="18"/>
              </w:rPr>
              <w:t xml:space="preserve"> with additional inter-band NR/LTE CA component</w:t>
            </w:r>
            <w:r w:rsidRPr="001925DE">
              <w:rPr>
                <w:rFonts w:ascii="Arial" w:hAnsi="Arial" w:cs="Arial"/>
                <w:sz w:val="18"/>
                <w:szCs w:val="18"/>
              </w:rPr>
              <w:t>;</w:t>
            </w:r>
          </w:p>
          <w:p w14:paraId="25528F0C" w14:textId="77777777" w:rsidR="00487C23" w:rsidRPr="001925DE" w:rsidRDefault="00487C23" w:rsidP="00854B1D">
            <w:pPr>
              <w:pStyle w:val="B1"/>
              <w:spacing w:after="0"/>
              <w:rPr>
                <w:rFonts w:ascii="Arial" w:hAnsi="Arial" w:cs="Arial"/>
                <w:sz w:val="18"/>
                <w:szCs w:val="18"/>
                <w:lang w:eastAsia="zh-CN"/>
              </w:rPr>
            </w:pPr>
            <w:r w:rsidRPr="001925DE">
              <w:rPr>
                <w:rFonts w:ascii="Arial" w:hAnsi="Arial" w:cs="Arial"/>
                <w:sz w:val="18"/>
                <w:szCs w:val="18"/>
              </w:rPr>
              <w:t>-</w:t>
            </w:r>
            <w:r w:rsidRPr="001925DE">
              <w:rPr>
                <w:rFonts w:ascii="Arial" w:hAnsi="Arial" w:cs="Arial"/>
                <w:sz w:val="18"/>
                <w:szCs w:val="18"/>
              </w:rPr>
              <w:tab/>
              <w:t>Inter-band (NG)EN-DC/NE-DC combination, where the frequency range of the E-UTRA band is a subset of the frequency range of the NR band (as specified in Table 5.5B.4.1-1 of TS 38.101-3 [4]).</w:t>
            </w:r>
          </w:p>
          <w:p w14:paraId="6B469693" w14:textId="77777777" w:rsidR="00487C23" w:rsidRPr="001925DE" w:rsidRDefault="00487C23" w:rsidP="00854B1D">
            <w:pPr>
              <w:pStyle w:val="ac"/>
              <w:spacing w:after="0"/>
              <w:rPr>
                <w:rFonts w:cs="Arial"/>
                <w:szCs w:val="18"/>
              </w:rPr>
            </w:pPr>
          </w:p>
          <w:p w14:paraId="0E0B6FBB" w14:textId="77777777" w:rsidR="00487C23" w:rsidRPr="001925DE" w:rsidRDefault="00487C23" w:rsidP="00854B1D">
            <w:pPr>
              <w:pStyle w:val="TAL"/>
            </w:pPr>
            <w:r w:rsidRPr="001925DE">
              <w:rPr>
                <w:rFonts w:cs="Arial"/>
                <w:szCs w:val="18"/>
              </w:rPr>
              <w:t>If this capability is included in an</w:t>
            </w:r>
            <w:r w:rsidRPr="001925DE">
              <w:rPr>
                <w:rFonts w:cs="Arial"/>
                <w:szCs w:val="18"/>
                <w:lang w:eastAsia="zh-CN"/>
              </w:rPr>
              <w:t xml:space="preserve"> "I</w:t>
            </w:r>
            <w:r w:rsidRPr="001925DE">
              <w:rPr>
                <w:rFonts w:cs="Arial"/>
                <w:szCs w:val="18"/>
              </w:rPr>
              <w:t>ntra-band (NG)EN-DC/NE-DC</w:t>
            </w:r>
            <w:r w:rsidRPr="001925DE">
              <w:rPr>
                <w:rFonts w:cs="Arial"/>
                <w:szCs w:val="18"/>
                <w:lang w:eastAsia="zh-CN"/>
              </w:rPr>
              <w:t xml:space="preserve"> combination </w:t>
            </w:r>
            <w:r w:rsidRPr="001925DE">
              <w:rPr>
                <w:rFonts w:cs="Arial"/>
                <w:szCs w:val="18"/>
                <w:lang w:eastAsia="en-GB"/>
              </w:rPr>
              <w:t>supporting both UL and DL intra-band (NG)EN-DC/NE-DC parts</w:t>
            </w:r>
            <w:r w:rsidRPr="001925DE">
              <w:rPr>
                <w:rFonts w:cs="Arial"/>
                <w:szCs w:val="18"/>
              </w:rPr>
              <w:t xml:space="preserve"> with additional inter-band NR/LTE CA component</w:t>
            </w:r>
            <w:r w:rsidRPr="001925DE">
              <w:rPr>
                <w:rFonts w:cs="Arial"/>
                <w:szCs w:val="18"/>
                <w:lang w:eastAsia="zh-CN"/>
              </w:rPr>
              <w:t>"</w:t>
            </w:r>
            <w:r w:rsidRPr="001925DE">
              <w:rPr>
                <w:rFonts w:cs="Arial"/>
                <w:szCs w:val="18"/>
              </w:rPr>
              <w:t>, this capability applies to the intra-band (NG)EN-DC</w:t>
            </w:r>
            <w:r w:rsidRPr="001925DE">
              <w:rPr>
                <w:rFonts w:cs="Arial"/>
                <w:szCs w:val="18"/>
                <w:lang w:eastAsia="zh-CN"/>
              </w:rPr>
              <w:t>/NE-DC</w:t>
            </w:r>
            <w:r w:rsidRPr="001925DE">
              <w:rPr>
                <w:rFonts w:cs="Arial"/>
                <w:szCs w:val="18"/>
              </w:rPr>
              <w:t xml:space="preserve"> BC part.</w:t>
            </w:r>
          </w:p>
        </w:tc>
        <w:tc>
          <w:tcPr>
            <w:tcW w:w="709" w:type="dxa"/>
          </w:tcPr>
          <w:p w14:paraId="67CA02D1" w14:textId="77777777" w:rsidR="00487C23" w:rsidRPr="001925DE" w:rsidRDefault="00487C23" w:rsidP="00854B1D">
            <w:pPr>
              <w:pStyle w:val="TAL"/>
              <w:jc w:val="center"/>
            </w:pPr>
            <w:r w:rsidRPr="001925DE">
              <w:t>FS</w:t>
            </w:r>
          </w:p>
        </w:tc>
        <w:tc>
          <w:tcPr>
            <w:tcW w:w="567" w:type="dxa"/>
          </w:tcPr>
          <w:p w14:paraId="4BDAFA5F" w14:textId="77777777" w:rsidR="00487C23" w:rsidRPr="001925DE" w:rsidRDefault="00487C23" w:rsidP="00854B1D">
            <w:pPr>
              <w:pStyle w:val="TAL"/>
              <w:jc w:val="center"/>
            </w:pPr>
            <w:r w:rsidRPr="001925DE">
              <w:t>No</w:t>
            </w:r>
          </w:p>
        </w:tc>
        <w:tc>
          <w:tcPr>
            <w:tcW w:w="709" w:type="dxa"/>
          </w:tcPr>
          <w:p w14:paraId="2AC3DE50" w14:textId="77777777" w:rsidR="00487C23" w:rsidRPr="001925DE" w:rsidRDefault="00487C23" w:rsidP="00854B1D">
            <w:pPr>
              <w:pStyle w:val="TAL"/>
              <w:jc w:val="center"/>
            </w:pPr>
            <w:r w:rsidRPr="001925DE">
              <w:rPr>
                <w:bCs/>
                <w:iCs/>
              </w:rPr>
              <w:t>N/A</w:t>
            </w:r>
          </w:p>
        </w:tc>
        <w:tc>
          <w:tcPr>
            <w:tcW w:w="728" w:type="dxa"/>
          </w:tcPr>
          <w:p w14:paraId="373467B3" w14:textId="77777777" w:rsidR="00487C23" w:rsidRPr="001925DE" w:rsidRDefault="00487C23" w:rsidP="00854B1D">
            <w:pPr>
              <w:pStyle w:val="TAL"/>
              <w:jc w:val="center"/>
            </w:pPr>
            <w:r w:rsidRPr="001925DE">
              <w:rPr>
                <w:bCs/>
                <w:iCs/>
              </w:rPr>
              <w:t>N/A</w:t>
            </w:r>
          </w:p>
        </w:tc>
      </w:tr>
      <w:tr w:rsidR="00487C23" w:rsidRPr="001925DE" w14:paraId="01F29C6C" w14:textId="77777777" w:rsidTr="00854B1D">
        <w:trPr>
          <w:cantSplit/>
          <w:tblHeader/>
        </w:trPr>
        <w:tc>
          <w:tcPr>
            <w:tcW w:w="6917" w:type="dxa"/>
          </w:tcPr>
          <w:p w14:paraId="39C31A30" w14:textId="77777777" w:rsidR="00487C23" w:rsidRPr="001925DE" w:rsidRDefault="00487C23" w:rsidP="00854B1D">
            <w:pPr>
              <w:pStyle w:val="TAL"/>
              <w:rPr>
                <w:b/>
                <w:i/>
              </w:rPr>
            </w:pPr>
            <w:r w:rsidRPr="001925DE">
              <w:rPr>
                <w:b/>
                <w:i/>
              </w:rPr>
              <w:t>partialCancellationPUCCH-PUSCH-PRACH-TX-r16</w:t>
            </w:r>
          </w:p>
          <w:p w14:paraId="0CD07AE2" w14:textId="77777777" w:rsidR="00487C23" w:rsidRPr="001925DE" w:rsidRDefault="00487C23" w:rsidP="00854B1D">
            <w:pPr>
              <w:pStyle w:val="TAL"/>
              <w:rPr>
                <w:bCs/>
                <w:iCs/>
              </w:rPr>
            </w:pPr>
            <w:r w:rsidRPr="001925DE">
              <w:rPr>
                <w:bCs/>
                <w:iCs/>
              </w:rPr>
              <w:t>Indicates whether UE supports the partial cancellation of the configured PUCCH or PUSCH or PRACH transmission in set of symbols of a slot due to:</w:t>
            </w:r>
          </w:p>
          <w:p w14:paraId="3506E29B"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Detection of a DCI format 2_0 with a slot format value other than 255 that indicates a slot format with a subset of symbols from the set of symbols as downlink or flexible;</w:t>
            </w:r>
          </w:p>
          <w:p w14:paraId="6430181E"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DCI format 2_0 being configured but not detected, when either a subset of symbols from the set of symbols are indicated as flexible by</w:t>
            </w:r>
            <w:r w:rsidRPr="001925DE">
              <w:rPr>
                <w:rFonts w:ascii="Arial" w:hAnsi="Arial" w:cs="Arial"/>
                <w:i/>
                <w:iCs/>
                <w:sz w:val="18"/>
                <w:szCs w:val="18"/>
              </w:rPr>
              <w:t xml:space="preserve"> tdd-UL-DL-ConfigurationCommon</w:t>
            </w:r>
            <w:r w:rsidRPr="001925DE">
              <w:rPr>
                <w:rFonts w:ascii="Arial" w:hAnsi="Arial" w:cs="Arial"/>
                <w:sz w:val="18"/>
                <w:szCs w:val="18"/>
              </w:rPr>
              <w:t xml:space="preserve">, and </w:t>
            </w:r>
            <w:r w:rsidRPr="001925DE">
              <w:rPr>
                <w:rFonts w:ascii="Arial" w:hAnsi="Arial" w:cs="Arial"/>
                <w:i/>
                <w:iCs/>
                <w:sz w:val="18"/>
                <w:szCs w:val="18"/>
              </w:rPr>
              <w:t>tdd-UL-DL-ConfigurationDedicated</w:t>
            </w:r>
            <w:r w:rsidRPr="001925DE">
              <w:rPr>
                <w:rFonts w:ascii="Arial" w:hAnsi="Arial" w:cs="Arial"/>
                <w:sz w:val="18"/>
                <w:szCs w:val="18"/>
              </w:rPr>
              <w:t xml:space="preserve"> if provided, or </w:t>
            </w:r>
            <w:r w:rsidRPr="001925DE">
              <w:rPr>
                <w:rFonts w:ascii="Arial" w:hAnsi="Arial" w:cs="Arial"/>
                <w:i/>
                <w:iCs/>
                <w:sz w:val="18"/>
                <w:szCs w:val="18"/>
              </w:rPr>
              <w:t>tdd-UL-DL-ConfigurationCommon</w:t>
            </w:r>
            <w:r w:rsidRPr="001925DE">
              <w:rPr>
                <w:rFonts w:ascii="Arial" w:hAnsi="Arial" w:cs="Arial"/>
                <w:sz w:val="18"/>
                <w:szCs w:val="18"/>
              </w:rPr>
              <w:t xml:space="preserve"> and </w:t>
            </w:r>
            <w:r w:rsidRPr="001925DE">
              <w:rPr>
                <w:rFonts w:ascii="Arial" w:hAnsi="Arial" w:cs="Arial"/>
                <w:i/>
                <w:iCs/>
                <w:sz w:val="18"/>
                <w:szCs w:val="18"/>
              </w:rPr>
              <w:t>tdd-UL-DL-ConfigurationDedicated</w:t>
            </w:r>
            <w:r w:rsidRPr="001925DE">
              <w:rPr>
                <w:rFonts w:ascii="Arial" w:hAnsi="Arial" w:cs="Arial"/>
                <w:sz w:val="18"/>
                <w:szCs w:val="18"/>
              </w:rPr>
              <w:t xml:space="preserve"> are not provided to the UE;</w:t>
            </w:r>
          </w:p>
          <w:p w14:paraId="241A1F80" w14:textId="77777777" w:rsidR="00487C23" w:rsidRPr="001925DE" w:rsidRDefault="00487C23" w:rsidP="00854B1D">
            <w:pPr>
              <w:pStyle w:val="B1"/>
              <w:spacing w:after="0"/>
            </w:pPr>
            <w:r w:rsidRPr="001925DE">
              <w:rPr>
                <w:rFonts w:ascii="Arial" w:hAnsi="Arial" w:cs="Arial"/>
                <w:sz w:val="18"/>
                <w:szCs w:val="18"/>
              </w:rPr>
              <w:t>-</w:t>
            </w:r>
            <w:r w:rsidRPr="001925DE">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19373ADC" w14:textId="77777777" w:rsidR="00487C23" w:rsidRPr="001925DE" w:rsidRDefault="00487C23" w:rsidP="00854B1D">
            <w:pPr>
              <w:pStyle w:val="TAL"/>
              <w:jc w:val="center"/>
            </w:pPr>
            <w:r w:rsidRPr="001925DE">
              <w:t>FS</w:t>
            </w:r>
          </w:p>
        </w:tc>
        <w:tc>
          <w:tcPr>
            <w:tcW w:w="567" w:type="dxa"/>
          </w:tcPr>
          <w:p w14:paraId="76D9B6BA" w14:textId="77777777" w:rsidR="00487C23" w:rsidRPr="001925DE" w:rsidRDefault="00487C23" w:rsidP="00854B1D">
            <w:pPr>
              <w:pStyle w:val="TAL"/>
              <w:jc w:val="center"/>
            </w:pPr>
            <w:r w:rsidRPr="001925DE">
              <w:t>No</w:t>
            </w:r>
          </w:p>
        </w:tc>
        <w:tc>
          <w:tcPr>
            <w:tcW w:w="709" w:type="dxa"/>
          </w:tcPr>
          <w:p w14:paraId="1943EF3D" w14:textId="77777777" w:rsidR="00487C23" w:rsidRPr="001925DE" w:rsidRDefault="00487C23" w:rsidP="00854B1D">
            <w:pPr>
              <w:pStyle w:val="TAL"/>
              <w:jc w:val="center"/>
              <w:rPr>
                <w:bCs/>
                <w:iCs/>
              </w:rPr>
            </w:pPr>
            <w:r w:rsidRPr="001925DE">
              <w:rPr>
                <w:bCs/>
                <w:iCs/>
              </w:rPr>
              <w:t>N/A</w:t>
            </w:r>
          </w:p>
        </w:tc>
        <w:tc>
          <w:tcPr>
            <w:tcW w:w="728" w:type="dxa"/>
          </w:tcPr>
          <w:p w14:paraId="5E3DBFC4" w14:textId="77777777" w:rsidR="00487C23" w:rsidRPr="001925DE" w:rsidRDefault="00487C23" w:rsidP="00854B1D">
            <w:pPr>
              <w:pStyle w:val="TAL"/>
              <w:jc w:val="center"/>
              <w:rPr>
                <w:bCs/>
                <w:iCs/>
              </w:rPr>
            </w:pPr>
            <w:r w:rsidRPr="001925DE">
              <w:rPr>
                <w:bCs/>
                <w:iCs/>
              </w:rPr>
              <w:t>N/A</w:t>
            </w:r>
          </w:p>
        </w:tc>
      </w:tr>
      <w:tr w:rsidR="00487C23" w:rsidRPr="001925DE" w14:paraId="3B9004C7" w14:textId="77777777" w:rsidTr="00854B1D">
        <w:trPr>
          <w:cantSplit/>
          <w:tblHeader/>
        </w:trPr>
        <w:tc>
          <w:tcPr>
            <w:tcW w:w="6917" w:type="dxa"/>
          </w:tcPr>
          <w:p w14:paraId="53678305" w14:textId="77777777" w:rsidR="00487C23" w:rsidRPr="001925DE" w:rsidRDefault="00487C23" w:rsidP="00854B1D">
            <w:pPr>
              <w:pStyle w:val="TAL"/>
              <w:rPr>
                <w:b/>
                <w:i/>
              </w:rPr>
            </w:pPr>
            <w:r w:rsidRPr="001925DE">
              <w:rPr>
                <w:b/>
                <w:i/>
              </w:rPr>
              <w:lastRenderedPageBreak/>
              <w:t>phy-PrioritizationHighPriorityDG-LowPriorityCG-r17</w:t>
            </w:r>
          </w:p>
          <w:p w14:paraId="451A41F7" w14:textId="77777777" w:rsidR="00487C23" w:rsidRPr="001925DE" w:rsidRDefault="00487C23" w:rsidP="00854B1D">
            <w:pPr>
              <w:pStyle w:val="TAL"/>
              <w:rPr>
                <w:rFonts w:cs="Arial"/>
                <w:bCs/>
                <w:iCs/>
                <w:szCs w:val="18"/>
              </w:rPr>
            </w:pPr>
            <w:r w:rsidRPr="001925DE">
              <w:t xml:space="preserve">Indicates whether the UE supports PHY prioritization of overlapping high-priority DG-PUSCH and low-priority CG-PUSCH </w:t>
            </w:r>
            <w:r w:rsidRPr="001925DE">
              <w:rPr>
                <w:rFonts w:cs="Arial"/>
                <w:bCs/>
                <w:iCs/>
                <w:szCs w:val="18"/>
              </w:rPr>
              <w:t>comprised of the following functional components:</w:t>
            </w:r>
          </w:p>
          <w:p w14:paraId="1B6187D6"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PHY prioritization of overlapping high-priority dynamic grant PUSCH and low-priority configured grant PUSCH on a BWP of a serving cell;</w:t>
            </w:r>
          </w:p>
          <w:p w14:paraId="07A4CDD3"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PHY priority level for CG PUSCH, and dynamic indication of priority level for dynamic PUSCH with a single DCI format.</w:t>
            </w:r>
          </w:p>
          <w:p w14:paraId="5878CA27" w14:textId="77777777" w:rsidR="00487C23" w:rsidRPr="001925DE" w:rsidRDefault="00487C23" w:rsidP="00854B1D">
            <w:pPr>
              <w:pStyle w:val="TAL"/>
              <w:rPr>
                <w:rFonts w:eastAsia="SimSun"/>
                <w:bCs/>
                <w:iCs/>
                <w:lang w:eastAsia="zh-CN"/>
              </w:rPr>
            </w:pPr>
          </w:p>
          <w:p w14:paraId="2CF02458" w14:textId="77777777" w:rsidR="00487C23" w:rsidRPr="001925DE" w:rsidRDefault="00487C23" w:rsidP="00854B1D">
            <w:pPr>
              <w:pStyle w:val="TAL"/>
              <w:rPr>
                <w:rFonts w:eastAsia="SimSun"/>
                <w:bCs/>
                <w:iCs/>
                <w:lang w:eastAsia="zh-CN"/>
              </w:rPr>
            </w:pPr>
            <w:r w:rsidRPr="001925DE">
              <w:rPr>
                <w:rFonts w:eastAsia="SimSun"/>
                <w:bCs/>
                <w:iCs/>
                <w:lang w:eastAsia="zh-CN"/>
              </w:rPr>
              <w:t>The capability signalling comprises the following parameters:</w:t>
            </w:r>
          </w:p>
          <w:p w14:paraId="13AF0635"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pusch-PreparationLowPriority-r17</w:t>
            </w:r>
            <w:r w:rsidRPr="001925DE">
              <w:rPr>
                <w:rFonts w:ascii="Arial" w:hAnsi="Arial" w:cs="Arial"/>
                <w:sz w:val="18"/>
                <w:szCs w:val="18"/>
              </w:rPr>
              <w:t xml:space="preserve"> indicates additional number of symbols (d1) needed beyond the PUSCH preparation time for cancelling a low priority UL transmission;</w:t>
            </w:r>
          </w:p>
          <w:p w14:paraId="3C8DE89C"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additionalCancellationTime-r17</w:t>
            </w:r>
            <w:r w:rsidRPr="001925DE">
              <w:rPr>
                <w:rFonts w:ascii="Arial" w:hAnsi="Arial" w:cs="Arial"/>
                <w:sz w:val="18"/>
                <w:szCs w:val="18"/>
              </w:rPr>
              <w:t xml:space="preserve"> indicates additional number of symbols (d3) needed on top of Rel-16 cancellation time (which results N2+d1+d3 in total cancellation time);</w:t>
            </w:r>
          </w:p>
          <w:p w14:paraId="2B217BD8"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maxNumberCarriers-r17</w:t>
            </w:r>
            <w:r w:rsidRPr="001925DE">
              <w:rPr>
                <w:rFonts w:ascii="Arial" w:hAnsi="Arial" w:cs="Arial"/>
                <w:sz w:val="18"/>
                <w:szCs w:val="18"/>
              </w:rPr>
              <w:t xml:space="preserve"> indicates maximum number of supported carriers on the band across a set of contiguous carriers for the reported FS of that band.</w:t>
            </w:r>
          </w:p>
          <w:p w14:paraId="3E98D8C6" w14:textId="77777777" w:rsidR="00487C23" w:rsidRPr="001925DE" w:rsidRDefault="00487C23" w:rsidP="00854B1D">
            <w:pPr>
              <w:pStyle w:val="B1"/>
              <w:spacing w:after="0"/>
              <w:rPr>
                <w:rFonts w:ascii="Arial" w:hAnsi="Arial" w:cs="Arial"/>
                <w:sz w:val="18"/>
                <w:szCs w:val="18"/>
              </w:rPr>
            </w:pPr>
          </w:p>
          <w:p w14:paraId="08C0EC77" w14:textId="77777777" w:rsidR="00487C23" w:rsidRPr="001925DE" w:rsidRDefault="00487C23" w:rsidP="00854B1D">
            <w:pPr>
              <w:pStyle w:val="TAL"/>
              <w:rPr>
                <w:rFonts w:cs="Arial"/>
                <w:szCs w:val="18"/>
              </w:rPr>
            </w:pPr>
            <w:r w:rsidRPr="001925DE">
              <w:rPr>
                <w:rFonts w:eastAsia="SimSun"/>
                <w:bCs/>
                <w:iCs/>
                <w:lang w:eastAsia="zh-CN"/>
              </w:rPr>
              <w:t>The value sym0 denotes 0 symbol, sym1 denotes one symbol, and so on.</w:t>
            </w:r>
          </w:p>
        </w:tc>
        <w:tc>
          <w:tcPr>
            <w:tcW w:w="709" w:type="dxa"/>
          </w:tcPr>
          <w:p w14:paraId="6C3C3E1C" w14:textId="77777777" w:rsidR="00487C23" w:rsidRPr="001925DE" w:rsidRDefault="00487C23" w:rsidP="00854B1D">
            <w:pPr>
              <w:pStyle w:val="TAL"/>
              <w:jc w:val="center"/>
            </w:pPr>
            <w:r w:rsidRPr="001925DE">
              <w:t>FS</w:t>
            </w:r>
          </w:p>
        </w:tc>
        <w:tc>
          <w:tcPr>
            <w:tcW w:w="567" w:type="dxa"/>
          </w:tcPr>
          <w:p w14:paraId="5E27B0CE" w14:textId="77777777" w:rsidR="00487C23" w:rsidRPr="001925DE" w:rsidRDefault="00487C23" w:rsidP="00854B1D">
            <w:pPr>
              <w:pStyle w:val="TAL"/>
              <w:jc w:val="center"/>
            </w:pPr>
            <w:r w:rsidRPr="001925DE">
              <w:t>No</w:t>
            </w:r>
          </w:p>
        </w:tc>
        <w:tc>
          <w:tcPr>
            <w:tcW w:w="709" w:type="dxa"/>
          </w:tcPr>
          <w:p w14:paraId="33B6B9C2" w14:textId="77777777" w:rsidR="00487C23" w:rsidRPr="001925DE" w:rsidRDefault="00487C23" w:rsidP="00854B1D">
            <w:pPr>
              <w:pStyle w:val="TAL"/>
              <w:jc w:val="center"/>
              <w:rPr>
                <w:bCs/>
                <w:iCs/>
              </w:rPr>
            </w:pPr>
            <w:r w:rsidRPr="001925DE">
              <w:rPr>
                <w:bCs/>
                <w:iCs/>
              </w:rPr>
              <w:t>N/A</w:t>
            </w:r>
          </w:p>
        </w:tc>
        <w:tc>
          <w:tcPr>
            <w:tcW w:w="728" w:type="dxa"/>
          </w:tcPr>
          <w:p w14:paraId="0401290A" w14:textId="77777777" w:rsidR="00487C23" w:rsidRPr="001925DE" w:rsidRDefault="00487C23" w:rsidP="00854B1D">
            <w:pPr>
              <w:pStyle w:val="TAL"/>
              <w:jc w:val="center"/>
              <w:rPr>
                <w:bCs/>
                <w:iCs/>
              </w:rPr>
            </w:pPr>
            <w:r w:rsidRPr="001925DE">
              <w:rPr>
                <w:bCs/>
                <w:iCs/>
              </w:rPr>
              <w:t>N/A</w:t>
            </w:r>
          </w:p>
        </w:tc>
      </w:tr>
      <w:tr w:rsidR="00487C23" w:rsidRPr="001925DE" w14:paraId="1AD6EFB3" w14:textId="77777777" w:rsidTr="00854B1D">
        <w:trPr>
          <w:cantSplit/>
          <w:tblHeader/>
        </w:trPr>
        <w:tc>
          <w:tcPr>
            <w:tcW w:w="6917" w:type="dxa"/>
          </w:tcPr>
          <w:p w14:paraId="1F141D36" w14:textId="77777777" w:rsidR="00487C23" w:rsidRPr="001925DE" w:rsidRDefault="00487C23" w:rsidP="00854B1D">
            <w:pPr>
              <w:pStyle w:val="TAL"/>
              <w:rPr>
                <w:b/>
                <w:i/>
              </w:rPr>
            </w:pPr>
            <w:r w:rsidRPr="001925DE">
              <w:rPr>
                <w:b/>
                <w:i/>
              </w:rPr>
              <w:t>phy-PrioritizationLowPriorityDG-HighPriorityCG-r17</w:t>
            </w:r>
          </w:p>
          <w:p w14:paraId="61B16F11" w14:textId="77777777" w:rsidR="00487C23" w:rsidRPr="001925DE" w:rsidRDefault="00487C23" w:rsidP="00854B1D">
            <w:pPr>
              <w:pStyle w:val="TAL"/>
              <w:rPr>
                <w:rFonts w:cs="Arial"/>
                <w:bCs/>
                <w:iCs/>
                <w:szCs w:val="18"/>
              </w:rPr>
            </w:pPr>
            <w:r w:rsidRPr="001925DE">
              <w:t xml:space="preserve">Indicates whether the UE supports PHY prioritization of overlapping low-priority DG-PUSCH and high-priority CG-PUSCH </w:t>
            </w:r>
            <w:r w:rsidRPr="001925DE">
              <w:rPr>
                <w:rFonts w:cs="Arial"/>
                <w:bCs/>
                <w:iCs/>
                <w:szCs w:val="18"/>
              </w:rPr>
              <w:t>comprised of the following functional components:</w:t>
            </w:r>
          </w:p>
          <w:p w14:paraId="6EFEBFD5"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PHY prioritization for the case where low-priority DG-PUSCH collides with high-priority CG-PUSCH;</w:t>
            </w:r>
          </w:p>
          <w:p w14:paraId="3E12345B"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PHY priority level for CG PUSCH, and dynamic indication of priority level for dynamic PUSCH with a single DCI format.</w:t>
            </w:r>
          </w:p>
          <w:p w14:paraId="5B6F6923" w14:textId="77777777" w:rsidR="00487C23" w:rsidRPr="001925DE" w:rsidRDefault="00487C23" w:rsidP="00854B1D">
            <w:pPr>
              <w:pStyle w:val="TAL"/>
              <w:rPr>
                <w:rFonts w:eastAsia="SimSun"/>
                <w:bCs/>
                <w:iCs/>
                <w:lang w:eastAsia="zh-CN"/>
              </w:rPr>
            </w:pPr>
          </w:p>
          <w:p w14:paraId="5C215B00" w14:textId="77777777" w:rsidR="00487C23" w:rsidRPr="001925DE" w:rsidRDefault="00487C23" w:rsidP="00854B1D">
            <w:pPr>
              <w:pStyle w:val="TAL"/>
              <w:rPr>
                <w:rFonts w:cs="Arial"/>
                <w:szCs w:val="18"/>
              </w:rPr>
            </w:pPr>
            <w:r w:rsidRPr="001925DE">
              <w:rPr>
                <w:rFonts w:eastAsia="SimSun"/>
                <w:bCs/>
                <w:iCs/>
                <w:lang w:eastAsia="zh-CN"/>
              </w:rPr>
              <w:t>The value</w:t>
            </w:r>
            <w:r w:rsidRPr="001925DE">
              <w:rPr>
                <w:rFonts w:cs="Arial"/>
                <w:szCs w:val="18"/>
              </w:rPr>
              <w:t xml:space="preserve"> indicates maximum number of supported carriers on the band across a set of contiguous carriers for the reported FS of that band.</w:t>
            </w:r>
          </w:p>
        </w:tc>
        <w:tc>
          <w:tcPr>
            <w:tcW w:w="709" w:type="dxa"/>
          </w:tcPr>
          <w:p w14:paraId="06ACEF70" w14:textId="77777777" w:rsidR="00487C23" w:rsidRPr="001925DE" w:rsidRDefault="00487C23" w:rsidP="00854B1D">
            <w:pPr>
              <w:pStyle w:val="TAL"/>
              <w:jc w:val="center"/>
            </w:pPr>
            <w:r w:rsidRPr="001925DE">
              <w:t>FS</w:t>
            </w:r>
          </w:p>
        </w:tc>
        <w:tc>
          <w:tcPr>
            <w:tcW w:w="567" w:type="dxa"/>
          </w:tcPr>
          <w:p w14:paraId="336A4666" w14:textId="77777777" w:rsidR="00487C23" w:rsidRPr="001925DE" w:rsidRDefault="00487C23" w:rsidP="00854B1D">
            <w:pPr>
              <w:pStyle w:val="TAL"/>
              <w:jc w:val="center"/>
            </w:pPr>
            <w:r w:rsidRPr="001925DE">
              <w:t>No</w:t>
            </w:r>
          </w:p>
        </w:tc>
        <w:tc>
          <w:tcPr>
            <w:tcW w:w="709" w:type="dxa"/>
          </w:tcPr>
          <w:p w14:paraId="0F1B7F10" w14:textId="77777777" w:rsidR="00487C23" w:rsidRPr="001925DE" w:rsidRDefault="00487C23" w:rsidP="00854B1D">
            <w:pPr>
              <w:pStyle w:val="TAL"/>
              <w:jc w:val="center"/>
              <w:rPr>
                <w:bCs/>
                <w:iCs/>
              </w:rPr>
            </w:pPr>
            <w:r w:rsidRPr="001925DE">
              <w:rPr>
                <w:bCs/>
                <w:iCs/>
              </w:rPr>
              <w:t>N/A</w:t>
            </w:r>
          </w:p>
        </w:tc>
        <w:tc>
          <w:tcPr>
            <w:tcW w:w="728" w:type="dxa"/>
          </w:tcPr>
          <w:p w14:paraId="2CE651A5" w14:textId="77777777" w:rsidR="00487C23" w:rsidRPr="001925DE" w:rsidRDefault="00487C23" w:rsidP="00854B1D">
            <w:pPr>
              <w:pStyle w:val="TAL"/>
              <w:jc w:val="center"/>
              <w:rPr>
                <w:bCs/>
                <w:iCs/>
              </w:rPr>
            </w:pPr>
            <w:r w:rsidRPr="001925DE">
              <w:rPr>
                <w:bCs/>
                <w:iCs/>
              </w:rPr>
              <w:t>N/A</w:t>
            </w:r>
          </w:p>
        </w:tc>
      </w:tr>
      <w:tr w:rsidR="00487C23" w:rsidRPr="001925DE" w14:paraId="71EBCA4A" w14:textId="77777777" w:rsidTr="00854B1D">
        <w:trPr>
          <w:cantSplit/>
          <w:tblHeader/>
        </w:trPr>
        <w:tc>
          <w:tcPr>
            <w:tcW w:w="6917" w:type="dxa"/>
          </w:tcPr>
          <w:p w14:paraId="42B667D1" w14:textId="77777777" w:rsidR="00487C23" w:rsidRPr="001925DE" w:rsidRDefault="00487C23" w:rsidP="00854B1D">
            <w:pPr>
              <w:pStyle w:val="TAL"/>
              <w:rPr>
                <w:b/>
                <w:i/>
              </w:rPr>
            </w:pPr>
            <w:r w:rsidRPr="001925DE">
              <w:rPr>
                <w:b/>
                <w:i/>
              </w:rPr>
              <w:t>pucch-Repetition-F0-1-2-3-4-DynamicIndication-r17</w:t>
            </w:r>
          </w:p>
          <w:p w14:paraId="6AB982D5" w14:textId="77777777" w:rsidR="00487C23" w:rsidRPr="001925DE" w:rsidRDefault="00487C23" w:rsidP="00854B1D">
            <w:pPr>
              <w:pStyle w:val="TAL"/>
              <w:rPr>
                <w:i/>
              </w:rPr>
            </w:pPr>
            <w:r w:rsidRPr="001925DE">
              <w:t>Indicates whether the UE supports repetitions for PUCCH format 0, 1, 2, 3 and 4 over multiple PUCCH subslots based on dynamic repetition indication</w:t>
            </w:r>
            <w:r w:rsidRPr="001925DE">
              <w:rPr>
                <w:i/>
              </w:rPr>
              <w:t>.</w:t>
            </w:r>
          </w:p>
          <w:p w14:paraId="69DD1146" w14:textId="77777777" w:rsidR="00487C23" w:rsidRPr="001925DE" w:rsidRDefault="00487C23" w:rsidP="00854B1D">
            <w:pPr>
              <w:pStyle w:val="TAL"/>
              <w:rPr>
                <w:iCs/>
              </w:rPr>
            </w:pPr>
          </w:p>
          <w:p w14:paraId="60EC99D9" w14:textId="77777777" w:rsidR="00487C23" w:rsidRPr="001925DE" w:rsidRDefault="00487C23" w:rsidP="00854B1D">
            <w:pPr>
              <w:pStyle w:val="TAL"/>
              <w:rPr>
                <w:i/>
              </w:rPr>
            </w:pPr>
            <w:r w:rsidRPr="001925DE">
              <w:rPr>
                <w:iCs/>
              </w:rPr>
              <w:t xml:space="preserve">The UE indicating support of this feature shall also indicate the support of </w:t>
            </w:r>
            <w:r w:rsidRPr="001925DE">
              <w:rPr>
                <w:i/>
              </w:rPr>
              <w:t>pucch-Repetition-F0-1-2-3-4-RRC-Config-r17.</w:t>
            </w:r>
          </w:p>
          <w:p w14:paraId="6FD6F77D" w14:textId="77777777" w:rsidR="00487C23" w:rsidRPr="001925DE" w:rsidRDefault="00487C23" w:rsidP="00854B1D">
            <w:pPr>
              <w:pStyle w:val="TAL"/>
              <w:rPr>
                <w:i/>
              </w:rPr>
            </w:pPr>
          </w:p>
          <w:p w14:paraId="24E17890" w14:textId="77777777" w:rsidR="00487C23" w:rsidRPr="001925DE" w:rsidRDefault="00487C23" w:rsidP="00854B1D">
            <w:pPr>
              <w:pStyle w:val="TAN"/>
              <w:rPr>
                <w:b/>
                <w:i/>
              </w:rPr>
            </w:pPr>
            <w:r w:rsidRPr="001925DE">
              <w:t>NOTE:</w:t>
            </w:r>
            <w:r w:rsidRPr="001925DE">
              <w:rPr>
                <w:rFonts w:cs="Arial"/>
                <w:szCs w:val="18"/>
              </w:rPr>
              <w:tab/>
            </w:r>
            <w:r w:rsidRPr="001925DE">
              <w:t>Dynamic PUCCH repetition factor indication is only supported for HARQ-ACK.</w:t>
            </w:r>
          </w:p>
        </w:tc>
        <w:tc>
          <w:tcPr>
            <w:tcW w:w="709" w:type="dxa"/>
          </w:tcPr>
          <w:p w14:paraId="78DAF36B" w14:textId="77777777" w:rsidR="00487C23" w:rsidRPr="001925DE" w:rsidRDefault="00487C23" w:rsidP="00854B1D">
            <w:pPr>
              <w:pStyle w:val="TAL"/>
              <w:jc w:val="center"/>
            </w:pPr>
            <w:r w:rsidRPr="001925DE">
              <w:t>FS</w:t>
            </w:r>
          </w:p>
        </w:tc>
        <w:tc>
          <w:tcPr>
            <w:tcW w:w="567" w:type="dxa"/>
          </w:tcPr>
          <w:p w14:paraId="02B9382D" w14:textId="77777777" w:rsidR="00487C23" w:rsidRPr="001925DE" w:rsidRDefault="00487C23" w:rsidP="00854B1D">
            <w:pPr>
              <w:pStyle w:val="TAL"/>
              <w:jc w:val="center"/>
            </w:pPr>
            <w:r w:rsidRPr="001925DE">
              <w:t>No</w:t>
            </w:r>
          </w:p>
        </w:tc>
        <w:tc>
          <w:tcPr>
            <w:tcW w:w="709" w:type="dxa"/>
          </w:tcPr>
          <w:p w14:paraId="16ACC3D5" w14:textId="77777777" w:rsidR="00487C23" w:rsidRPr="001925DE" w:rsidRDefault="00487C23" w:rsidP="00854B1D">
            <w:pPr>
              <w:pStyle w:val="TAL"/>
              <w:jc w:val="center"/>
              <w:rPr>
                <w:bCs/>
                <w:iCs/>
              </w:rPr>
            </w:pPr>
            <w:r w:rsidRPr="001925DE">
              <w:rPr>
                <w:bCs/>
                <w:iCs/>
              </w:rPr>
              <w:t>N/A</w:t>
            </w:r>
          </w:p>
        </w:tc>
        <w:tc>
          <w:tcPr>
            <w:tcW w:w="728" w:type="dxa"/>
          </w:tcPr>
          <w:p w14:paraId="7CE17FAB" w14:textId="77777777" w:rsidR="00487C23" w:rsidRPr="001925DE" w:rsidRDefault="00487C23" w:rsidP="00854B1D">
            <w:pPr>
              <w:pStyle w:val="TAL"/>
              <w:jc w:val="center"/>
              <w:rPr>
                <w:bCs/>
                <w:iCs/>
              </w:rPr>
            </w:pPr>
            <w:r w:rsidRPr="001925DE">
              <w:rPr>
                <w:bCs/>
                <w:iCs/>
              </w:rPr>
              <w:t>N/A</w:t>
            </w:r>
          </w:p>
        </w:tc>
      </w:tr>
      <w:tr w:rsidR="00487C23" w:rsidRPr="001925DE" w14:paraId="501FD8EA" w14:textId="77777777" w:rsidTr="00854B1D">
        <w:trPr>
          <w:cantSplit/>
          <w:tblHeader/>
        </w:trPr>
        <w:tc>
          <w:tcPr>
            <w:tcW w:w="6917" w:type="dxa"/>
          </w:tcPr>
          <w:p w14:paraId="7DBC6CCB" w14:textId="77777777" w:rsidR="00487C23" w:rsidRPr="001925DE" w:rsidRDefault="00487C23" w:rsidP="00854B1D">
            <w:pPr>
              <w:pStyle w:val="TAL"/>
              <w:rPr>
                <w:b/>
                <w:i/>
              </w:rPr>
            </w:pPr>
            <w:r w:rsidRPr="001925DE">
              <w:rPr>
                <w:b/>
                <w:i/>
              </w:rPr>
              <w:t>pucch-Repetition-F0-1-2-3-4-RRC-Config-r17</w:t>
            </w:r>
          </w:p>
          <w:p w14:paraId="40A6A7F3" w14:textId="77777777" w:rsidR="00487C23" w:rsidRPr="001925DE" w:rsidRDefault="00487C23" w:rsidP="00854B1D">
            <w:pPr>
              <w:pStyle w:val="TAL"/>
            </w:pPr>
            <w:r w:rsidRPr="001925DE">
              <w:t>Indicates whether the UE supports repetitions for PUCCH format 0, 1, 2, 3 and 4 over multiple PUCCH subslots with RRC configured repetition factor K = 2, 4, 8.</w:t>
            </w:r>
          </w:p>
          <w:p w14:paraId="5485E706" w14:textId="77777777" w:rsidR="00487C23" w:rsidRPr="001925DE" w:rsidRDefault="00487C23" w:rsidP="00854B1D">
            <w:pPr>
              <w:pStyle w:val="TAL"/>
              <w:rPr>
                <w:i/>
              </w:rPr>
            </w:pPr>
            <w:r w:rsidRPr="001925DE">
              <w:t xml:space="preserve">A UE supporting this feature shall also indicate support of </w:t>
            </w:r>
            <w:r w:rsidRPr="001925DE">
              <w:rPr>
                <w:i/>
              </w:rPr>
              <w:t>pucch-Repetition-F1-3-4</w:t>
            </w:r>
            <w:r w:rsidRPr="001925DE">
              <w:rPr>
                <w:iCs/>
              </w:rPr>
              <w:t xml:space="preserve"> and </w:t>
            </w:r>
            <w:r w:rsidRPr="001925DE">
              <w:rPr>
                <w:i/>
              </w:rPr>
              <w:t>multiPUCCH-r16.</w:t>
            </w:r>
          </w:p>
          <w:p w14:paraId="2FFCB18A" w14:textId="77777777" w:rsidR="00487C23" w:rsidRPr="001925DE" w:rsidRDefault="00487C23" w:rsidP="00854B1D">
            <w:pPr>
              <w:pStyle w:val="TAL"/>
              <w:rPr>
                <w:i/>
              </w:rPr>
            </w:pPr>
          </w:p>
          <w:p w14:paraId="0C33C53E" w14:textId="77777777" w:rsidR="00487C23" w:rsidRPr="001925DE" w:rsidRDefault="00487C23" w:rsidP="00854B1D">
            <w:pPr>
              <w:pStyle w:val="TAN"/>
              <w:rPr>
                <w:b/>
                <w:i/>
              </w:rPr>
            </w:pPr>
            <w:r w:rsidRPr="001925DE">
              <w:t>NOTE:</w:t>
            </w:r>
            <w:r w:rsidRPr="001925DE">
              <w:rPr>
                <w:rFonts w:cs="Arial"/>
                <w:szCs w:val="18"/>
              </w:rPr>
              <w:tab/>
            </w:r>
            <w:r w:rsidRPr="001925DE">
              <w:t>The support of this feature doesn't imply an increase of the maximum number of PUCCHs per slot that supported by the UE.</w:t>
            </w:r>
          </w:p>
        </w:tc>
        <w:tc>
          <w:tcPr>
            <w:tcW w:w="709" w:type="dxa"/>
          </w:tcPr>
          <w:p w14:paraId="3922814A" w14:textId="77777777" w:rsidR="00487C23" w:rsidRPr="001925DE" w:rsidRDefault="00487C23" w:rsidP="00854B1D">
            <w:pPr>
              <w:pStyle w:val="TAL"/>
              <w:jc w:val="center"/>
            </w:pPr>
            <w:r w:rsidRPr="001925DE">
              <w:t>FS</w:t>
            </w:r>
          </w:p>
        </w:tc>
        <w:tc>
          <w:tcPr>
            <w:tcW w:w="567" w:type="dxa"/>
          </w:tcPr>
          <w:p w14:paraId="7BC6BC56" w14:textId="77777777" w:rsidR="00487C23" w:rsidRPr="001925DE" w:rsidRDefault="00487C23" w:rsidP="00854B1D">
            <w:pPr>
              <w:pStyle w:val="TAL"/>
              <w:jc w:val="center"/>
            </w:pPr>
            <w:r w:rsidRPr="001925DE">
              <w:t>No</w:t>
            </w:r>
          </w:p>
        </w:tc>
        <w:tc>
          <w:tcPr>
            <w:tcW w:w="709" w:type="dxa"/>
          </w:tcPr>
          <w:p w14:paraId="123421E3" w14:textId="77777777" w:rsidR="00487C23" w:rsidRPr="001925DE" w:rsidRDefault="00487C23" w:rsidP="00854B1D">
            <w:pPr>
              <w:pStyle w:val="TAL"/>
              <w:jc w:val="center"/>
              <w:rPr>
                <w:bCs/>
                <w:iCs/>
              </w:rPr>
            </w:pPr>
            <w:r w:rsidRPr="001925DE">
              <w:rPr>
                <w:bCs/>
                <w:iCs/>
              </w:rPr>
              <w:t>N/A</w:t>
            </w:r>
          </w:p>
        </w:tc>
        <w:tc>
          <w:tcPr>
            <w:tcW w:w="728" w:type="dxa"/>
          </w:tcPr>
          <w:p w14:paraId="7504B1A4" w14:textId="77777777" w:rsidR="00487C23" w:rsidRPr="001925DE" w:rsidRDefault="00487C23" w:rsidP="00854B1D">
            <w:pPr>
              <w:pStyle w:val="TAL"/>
              <w:jc w:val="center"/>
              <w:rPr>
                <w:bCs/>
                <w:iCs/>
              </w:rPr>
            </w:pPr>
            <w:r w:rsidRPr="001925DE">
              <w:rPr>
                <w:bCs/>
                <w:iCs/>
              </w:rPr>
              <w:t>N/A</w:t>
            </w:r>
          </w:p>
        </w:tc>
      </w:tr>
      <w:tr w:rsidR="00487C23" w:rsidRPr="001925DE" w14:paraId="45756BB7" w14:textId="77777777" w:rsidTr="00854B1D">
        <w:trPr>
          <w:cantSplit/>
          <w:tblHeader/>
        </w:trPr>
        <w:tc>
          <w:tcPr>
            <w:tcW w:w="6917" w:type="dxa"/>
          </w:tcPr>
          <w:p w14:paraId="70D1580E" w14:textId="77777777" w:rsidR="00487C23" w:rsidRPr="001925DE" w:rsidRDefault="00487C23" w:rsidP="00854B1D">
            <w:pPr>
              <w:pStyle w:val="TAL"/>
              <w:rPr>
                <w:b/>
                <w:i/>
              </w:rPr>
            </w:pPr>
            <w:r w:rsidRPr="001925DE">
              <w:rPr>
                <w:b/>
                <w:i/>
              </w:rPr>
              <w:t>pusch-ProcessingType1-DifferentTB-PerSlot</w:t>
            </w:r>
          </w:p>
          <w:p w14:paraId="2A2C0321" w14:textId="77777777" w:rsidR="00487C23" w:rsidRPr="001925DE" w:rsidRDefault="00487C23" w:rsidP="00854B1D">
            <w:pPr>
              <w:pStyle w:val="TAL"/>
            </w:pPr>
            <w:r w:rsidRPr="001925D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7580CE25" w14:textId="77777777" w:rsidR="00487C23" w:rsidRPr="001925DE" w:rsidRDefault="00487C23" w:rsidP="00854B1D">
            <w:pPr>
              <w:pStyle w:val="TAL"/>
              <w:jc w:val="center"/>
            </w:pPr>
            <w:r w:rsidRPr="001925DE">
              <w:rPr>
                <w:lang w:eastAsia="ko-KR"/>
              </w:rPr>
              <w:t>FS</w:t>
            </w:r>
          </w:p>
        </w:tc>
        <w:tc>
          <w:tcPr>
            <w:tcW w:w="567" w:type="dxa"/>
          </w:tcPr>
          <w:p w14:paraId="69715461" w14:textId="77777777" w:rsidR="00487C23" w:rsidRPr="001925DE" w:rsidRDefault="00487C23" w:rsidP="00854B1D">
            <w:pPr>
              <w:pStyle w:val="TAL"/>
              <w:jc w:val="center"/>
            </w:pPr>
            <w:r w:rsidRPr="001925DE">
              <w:t>No</w:t>
            </w:r>
          </w:p>
        </w:tc>
        <w:tc>
          <w:tcPr>
            <w:tcW w:w="709" w:type="dxa"/>
          </w:tcPr>
          <w:p w14:paraId="3BBEFFA8" w14:textId="77777777" w:rsidR="00487C23" w:rsidRPr="001925DE" w:rsidRDefault="00487C23" w:rsidP="00854B1D">
            <w:pPr>
              <w:pStyle w:val="TAL"/>
              <w:jc w:val="center"/>
            </w:pPr>
            <w:r w:rsidRPr="001925DE">
              <w:rPr>
                <w:bCs/>
                <w:iCs/>
              </w:rPr>
              <w:t>N/A</w:t>
            </w:r>
          </w:p>
        </w:tc>
        <w:tc>
          <w:tcPr>
            <w:tcW w:w="728" w:type="dxa"/>
          </w:tcPr>
          <w:p w14:paraId="29629185" w14:textId="77777777" w:rsidR="00487C23" w:rsidRPr="001925DE" w:rsidRDefault="00487C23" w:rsidP="00854B1D">
            <w:pPr>
              <w:pStyle w:val="TAL"/>
              <w:jc w:val="center"/>
            </w:pPr>
            <w:r w:rsidRPr="001925DE">
              <w:rPr>
                <w:bCs/>
                <w:iCs/>
              </w:rPr>
              <w:t>N/A</w:t>
            </w:r>
          </w:p>
        </w:tc>
      </w:tr>
      <w:tr w:rsidR="00487C23" w:rsidRPr="001925DE" w14:paraId="74B25CC2" w14:textId="77777777" w:rsidTr="00854B1D">
        <w:trPr>
          <w:cantSplit/>
          <w:tblHeader/>
        </w:trPr>
        <w:tc>
          <w:tcPr>
            <w:tcW w:w="6917" w:type="dxa"/>
          </w:tcPr>
          <w:p w14:paraId="44B22180" w14:textId="77777777" w:rsidR="00487C23" w:rsidRPr="001925DE" w:rsidRDefault="00487C23" w:rsidP="00854B1D">
            <w:pPr>
              <w:pStyle w:val="TAL"/>
              <w:rPr>
                <w:rFonts w:cs="Arial"/>
                <w:b/>
                <w:i/>
                <w:szCs w:val="18"/>
              </w:rPr>
            </w:pPr>
            <w:r w:rsidRPr="001925DE">
              <w:rPr>
                <w:rFonts w:cs="Arial"/>
                <w:b/>
                <w:i/>
                <w:szCs w:val="18"/>
              </w:rPr>
              <w:lastRenderedPageBreak/>
              <w:t>pusch-ProcessingType2</w:t>
            </w:r>
          </w:p>
          <w:p w14:paraId="00BBF310" w14:textId="77777777" w:rsidR="00487C23" w:rsidRPr="001925DE" w:rsidRDefault="00487C23" w:rsidP="00854B1D">
            <w:pPr>
              <w:pStyle w:val="TAL"/>
              <w:rPr>
                <w:rFonts w:cs="Arial"/>
                <w:szCs w:val="18"/>
              </w:rPr>
            </w:pPr>
            <w:r w:rsidRPr="001925DE">
              <w:rPr>
                <w:rFonts w:cs="Arial"/>
                <w:szCs w:val="18"/>
              </w:rPr>
              <w:t xml:space="preserve">Indicates whether the UE supports PUSCH processing capability 2. </w:t>
            </w:r>
            <w:r w:rsidRPr="001925DE">
              <w:t xml:space="preserve">The UE supports it only if all serving cells are self-scheduled and if all serving cells in one band on which the network configured processingType2 use the same subcarrier spacing. </w:t>
            </w:r>
            <w:r w:rsidRPr="001925DE">
              <w:rPr>
                <w:rFonts w:cs="Arial"/>
                <w:szCs w:val="18"/>
              </w:rPr>
              <w:t>This capability signalling comprises the following parameters for each sub-carrier spacing supported by the UE.</w:t>
            </w:r>
          </w:p>
          <w:p w14:paraId="45684BD5"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fallback</w:t>
            </w:r>
            <w:r w:rsidRPr="001925DE">
              <w:rPr>
                <w:rFonts w:ascii="Arial" w:hAnsi="Arial" w:cs="Arial"/>
                <w:sz w:val="18"/>
                <w:szCs w:val="18"/>
              </w:rPr>
              <w:t xml:space="preserve"> indicates whether the UE supports PUSCH processing capability 2 when the number of configured carriers is larger than </w:t>
            </w:r>
            <w:r w:rsidRPr="001925DE">
              <w:rPr>
                <w:rFonts w:ascii="Arial" w:hAnsi="Arial" w:cs="Arial"/>
                <w:i/>
                <w:sz w:val="18"/>
                <w:szCs w:val="18"/>
              </w:rPr>
              <w:t>numberOfCarriers</w:t>
            </w:r>
            <w:r w:rsidRPr="001925DE">
              <w:rPr>
                <w:rFonts w:ascii="Arial" w:hAnsi="Arial" w:cs="Arial"/>
                <w:sz w:val="18"/>
                <w:szCs w:val="18"/>
              </w:rPr>
              <w:t xml:space="preserve"> for a reported value of </w:t>
            </w:r>
            <w:r w:rsidRPr="001925DE">
              <w:rPr>
                <w:rFonts w:ascii="Arial" w:hAnsi="Arial" w:cs="Arial"/>
                <w:i/>
                <w:sz w:val="18"/>
                <w:szCs w:val="18"/>
              </w:rPr>
              <w:t>differentTB-PerSlot</w:t>
            </w:r>
            <w:r w:rsidRPr="001925DE">
              <w:rPr>
                <w:rFonts w:ascii="Arial" w:hAnsi="Arial" w:cs="Arial"/>
                <w:sz w:val="18"/>
                <w:szCs w:val="18"/>
              </w:rPr>
              <w:t xml:space="preserve">. If </w:t>
            </w:r>
            <w:r w:rsidRPr="001925DE">
              <w:rPr>
                <w:rFonts w:ascii="Arial" w:hAnsi="Arial" w:cs="Arial"/>
                <w:i/>
                <w:iCs/>
                <w:sz w:val="18"/>
                <w:szCs w:val="18"/>
              </w:rPr>
              <w:t>fallback</w:t>
            </w:r>
            <w:r w:rsidRPr="001925DE">
              <w:rPr>
                <w:rFonts w:ascii="Arial" w:hAnsi="Arial" w:cs="Arial"/>
                <w:sz w:val="18"/>
                <w:szCs w:val="18"/>
              </w:rPr>
              <w:t xml:space="preserve"> = 'sc', UE supports capability 2 processing time on lowest cell index among the configured carriers in the band where the value is reported, if </w:t>
            </w:r>
            <w:r w:rsidRPr="001925DE">
              <w:rPr>
                <w:rFonts w:ascii="Arial" w:hAnsi="Arial" w:cs="Arial"/>
                <w:i/>
                <w:iCs/>
                <w:sz w:val="18"/>
                <w:szCs w:val="18"/>
              </w:rPr>
              <w:t>fallback</w:t>
            </w:r>
            <w:r w:rsidRPr="001925DE">
              <w:rPr>
                <w:rFonts w:ascii="Arial" w:hAnsi="Arial" w:cs="Arial"/>
                <w:sz w:val="18"/>
                <w:szCs w:val="18"/>
              </w:rPr>
              <w:t xml:space="preserve"> = 'cap1-only', UE supports only capability 1, in the band where the value is reported;</w:t>
            </w:r>
          </w:p>
          <w:p w14:paraId="4D320BDC" w14:textId="77777777" w:rsidR="00487C23" w:rsidRPr="001925DE" w:rsidRDefault="00487C23" w:rsidP="00854B1D">
            <w:pPr>
              <w:pStyle w:val="B1"/>
              <w:spacing w:after="0"/>
              <w:rPr>
                <w:rFonts w:ascii="Arial" w:hAnsi="Arial"/>
                <w:b/>
                <w:i/>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differentTB-PerSlot</w:t>
            </w:r>
            <w:r w:rsidRPr="001925DE">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1925DE">
              <w:rPr>
                <w:rFonts w:ascii="Arial" w:hAnsi="Arial" w:cs="Arial"/>
                <w:i/>
                <w:sz w:val="18"/>
                <w:szCs w:val="18"/>
              </w:rPr>
              <w:t>numberOfCarriers</w:t>
            </w:r>
            <w:r w:rsidRPr="001925DE">
              <w:rPr>
                <w:rFonts w:ascii="Arial" w:hAnsi="Arial" w:cs="Arial"/>
                <w:sz w:val="18"/>
                <w:szCs w:val="18"/>
              </w:rPr>
              <w:t xml:space="preserve"> for 1, 2, 4 or 7 transport blocks per slot in this field if </w:t>
            </w:r>
            <w:r w:rsidRPr="001925DE">
              <w:rPr>
                <w:rFonts w:ascii="Arial" w:hAnsi="Arial" w:cs="Arial"/>
                <w:i/>
                <w:sz w:val="18"/>
                <w:szCs w:val="18"/>
              </w:rPr>
              <w:t>pusch-ProcessingType2</w:t>
            </w:r>
            <w:r w:rsidRPr="001925DE">
              <w:rPr>
                <w:rFonts w:ascii="Arial" w:hAnsi="Arial" w:cs="Arial"/>
                <w:sz w:val="18"/>
                <w:szCs w:val="18"/>
              </w:rPr>
              <w:t xml:space="preserve"> is indicated.</w:t>
            </w:r>
          </w:p>
        </w:tc>
        <w:tc>
          <w:tcPr>
            <w:tcW w:w="709" w:type="dxa"/>
          </w:tcPr>
          <w:p w14:paraId="13FDE84B" w14:textId="77777777" w:rsidR="00487C23" w:rsidRPr="001925DE" w:rsidRDefault="00487C23" w:rsidP="00854B1D">
            <w:pPr>
              <w:pStyle w:val="TAL"/>
              <w:jc w:val="center"/>
              <w:rPr>
                <w:lang w:eastAsia="ko-KR"/>
              </w:rPr>
            </w:pPr>
            <w:r w:rsidRPr="001925DE">
              <w:rPr>
                <w:lang w:eastAsia="ko-KR"/>
              </w:rPr>
              <w:t>FS</w:t>
            </w:r>
          </w:p>
        </w:tc>
        <w:tc>
          <w:tcPr>
            <w:tcW w:w="567" w:type="dxa"/>
          </w:tcPr>
          <w:p w14:paraId="0EC531E8" w14:textId="77777777" w:rsidR="00487C23" w:rsidRPr="001925DE" w:rsidRDefault="00487C23" w:rsidP="00854B1D">
            <w:pPr>
              <w:pStyle w:val="TAL"/>
              <w:jc w:val="center"/>
            </w:pPr>
            <w:r w:rsidRPr="001925DE">
              <w:t>No</w:t>
            </w:r>
          </w:p>
        </w:tc>
        <w:tc>
          <w:tcPr>
            <w:tcW w:w="709" w:type="dxa"/>
          </w:tcPr>
          <w:p w14:paraId="3E184EA6" w14:textId="77777777" w:rsidR="00487C23" w:rsidRPr="001925DE" w:rsidRDefault="00487C23" w:rsidP="00854B1D">
            <w:pPr>
              <w:pStyle w:val="TAL"/>
              <w:jc w:val="center"/>
            </w:pPr>
            <w:r w:rsidRPr="001925DE">
              <w:rPr>
                <w:bCs/>
                <w:iCs/>
              </w:rPr>
              <w:t>N/A</w:t>
            </w:r>
          </w:p>
        </w:tc>
        <w:tc>
          <w:tcPr>
            <w:tcW w:w="728" w:type="dxa"/>
          </w:tcPr>
          <w:p w14:paraId="458E0714" w14:textId="77777777" w:rsidR="00487C23" w:rsidRPr="001925DE" w:rsidRDefault="00487C23" w:rsidP="00854B1D">
            <w:pPr>
              <w:pStyle w:val="TAL"/>
              <w:jc w:val="center"/>
            </w:pPr>
            <w:r w:rsidRPr="001925DE">
              <w:t>FR1 only</w:t>
            </w:r>
          </w:p>
        </w:tc>
      </w:tr>
      <w:tr w:rsidR="00487C23" w:rsidRPr="001925DE" w14:paraId="01243150" w14:textId="77777777" w:rsidTr="00854B1D">
        <w:trPr>
          <w:cantSplit/>
          <w:tblHeader/>
        </w:trPr>
        <w:tc>
          <w:tcPr>
            <w:tcW w:w="6917" w:type="dxa"/>
          </w:tcPr>
          <w:p w14:paraId="799D7E27" w14:textId="77777777" w:rsidR="00487C23" w:rsidRPr="001925DE" w:rsidRDefault="00487C23" w:rsidP="00854B1D">
            <w:pPr>
              <w:pStyle w:val="TAL"/>
              <w:rPr>
                <w:b/>
                <w:bCs/>
                <w:i/>
                <w:iCs/>
              </w:rPr>
            </w:pPr>
            <w:r w:rsidRPr="001925DE">
              <w:rPr>
                <w:b/>
                <w:bCs/>
                <w:i/>
                <w:iCs/>
              </w:rPr>
              <w:t>pusch-RepetitionTypeB-r16</w:t>
            </w:r>
          </w:p>
          <w:p w14:paraId="29FD8BCA" w14:textId="77777777" w:rsidR="00487C23" w:rsidRPr="001925DE" w:rsidRDefault="00487C23" w:rsidP="00854B1D">
            <w:pPr>
              <w:pStyle w:val="TAL"/>
            </w:pPr>
            <w:r w:rsidRPr="001925DE">
              <w:t>Indicates whether the UE supports PUSCH repetition type B, as specified in 6.1.2 of TS 38.214 [12].</w:t>
            </w:r>
          </w:p>
        </w:tc>
        <w:tc>
          <w:tcPr>
            <w:tcW w:w="709" w:type="dxa"/>
          </w:tcPr>
          <w:p w14:paraId="7EE89454" w14:textId="77777777" w:rsidR="00487C23" w:rsidRPr="001925DE" w:rsidRDefault="00487C23" w:rsidP="00854B1D">
            <w:pPr>
              <w:pStyle w:val="TAL"/>
              <w:jc w:val="center"/>
              <w:rPr>
                <w:rFonts w:cs="Arial"/>
                <w:szCs w:val="18"/>
                <w:lang w:eastAsia="ko-KR"/>
              </w:rPr>
            </w:pPr>
            <w:r w:rsidRPr="001925DE">
              <w:t>FS</w:t>
            </w:r>
          </w:p>
        </w:tc>
        <w:tc>
          <w:tcPr>
            <w:tcW w:w="567" w:type="dxa"/>
          </w:tcPr>
          <w:p w14:paraId="3B8F5373" w14:textId="77777777" w:rsidR="00487C23" w:rsidRPr="001925DE" w:rsidRDefault="00487C23" w:rsidP="00854B1D">
            <w:pPr>
              <w:pStyle w:val="TAL"/>
              <w:jc w:val="center"/>
              <w:rPr>
                <w:rFonts w:cs="Arial"/>
                <w:szCs w:val="18"/>
              </w:rPr>
            </w:pPr>
            <w:r w:rsidRPr="001925DE">
              <w:t>No</w:t>
            </w:r>
          </w:p>
        </w:tc>
        <w:tc>
          <w:tcPr>
            <w:tcW w:w="709" w:type="dxa"/>
          </w:tcPr>
          <w:p w14:paraId="04814337" w14:textId="77777777" w:rsidR="00487C23" w:rsidRPr="001925DE" w:rsidRDefault="00487C23" w:rsidP="00854B1D">
            <w:pPr>
              <w:pStyle w:val="TAL"/>
              <w:jc w:val="center"/>
              <w:rPr>
                <w:rFonts w:cs="Arial"/>
                <w:szCs w:val="18"/>
              </w:rPr>
            </w:pPr>
            <w:r w:rsidRPr="001925DE">
              <w:rPr>
                <w:bCs/>
                <w:iCs/>
              </w:rPr>
              <w:t>N/A</w:t>
            </w:r>
          </w:p>
        </w:tc>
        <w:tc>
          <w:tcPr>
            <w:tcW w:w="728" w:type="dxa"/>
          </w:tcPr>
          <w:p w14:paraId="6DFC3FB0" w14:textId="77777777" w:rsidR="00487C23" w:rsidRPr="001925DE" w:rsidRDefault="00487C23" w:rsidP="00854B1D">
            <w:pPr>
              <w:pStyle w:val="TAL"/>
              <w:jc w:val="center"/>
              <w:rPr>
                <w:rFonts w:cs="Arial"/>
                <w:szCs w:val="18"/>
              </w:rPr>
            </w:pPr>
            <w:r w:rsidRPr="001925DE">
              <w:rPr>
                <w:bCs/>
                <w:iCs/>
              </w:rPr>
              <w:t>N/A</w:t>
            </w:r>
          </w:p>
        </w:tc>
      </w:tr>
      <w:tr w:rsidR="00487C23" w:rsidRPr="001925DE" w14:paraId="21447F59" w14:textId="77777777" w:rsidTr="00854B1D">
        <w:trPr>
          <w:cantSplit/>
          <w:tblHeader/>
        </w:trPr>
        <w:tc>
          <w:tcPr>
            <w:tcW w:w="6917" w:type="dxa"/>
          </w:tcPr>
          <w:p w14:paraId="64846C9A" w14:textId="77777777" w:rsidR="00487C23" w:rsidRPr="001925DE" w:rsidRDefault="00487C23" w:rsidP="00854B1D">
            <w:pPr>
              <w:keepNext/>
              <w:keepLines/>
              <w:spacing w:after="0"/>
              <w:rPr>
                <w:rFonts w:ascii="Arial" w:hAnsi="Arial"/>
                <w:b/>
                <w:i/>
                <w:sz w:val="18"/>
              </w:rPr>
            </w:pPr>
            <w:r w:rsidRPr="001925DE">
              <w:rPr>
                <w:rFonts w:ascii="Arial" w:hAnsi="Arial"/>
                <w:b/>
                <w:i/>
                <w:sz w:val="18"/>
              </w:rPr>
              <w:t>pusch-SeparationWithGap</w:t>
            </w:r>
          </w:p>
          <w:p w14:paraId="47474609" w14:textId="77777777" w:rsidR="00487C23" w:rsidRPr="001925DE" w:rsidRDefault="00487C23" w:rsidP="00854B1D">
            <w:pPr>
              <w:pStyle w:val="TAL"/>
              <w:rPr>
                <w:rFonts w:cs="Arial"/>
                <w:b/>
                <w:i/>
                <w:szCs w:val="18"/>
              </w:rPr>
            </w:pPr>
            <w:r w:rsidRPr="001925D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4569067" w14:textId="77777777" w:rsidR="00487C23" w:rsidRPr="001925DE" w:rsidRDefault="00487C23" w:rsidP="00854B1D">
            <w:pPr>
              <w:pStyle w:val="TAL"/>
              <w:jc w:val="center"/>
              <w:rPr>
                <w:rFonts w:cs="Arial"/>
                <w:szCs w:val="18"/>
                <w:lang w:eastAsia="ko-KR"/>
              </w:rPr>
            </w:pPr>
            <w:r w:rsidRPr="001925DE">
              <w:t>FS</w:t>
            </w:r>
          </w:p>
        </w:tc>
        <w:tc>
          <w:tcPr>
            <w:tcW w:w="567" w:type="dxa"/>
          </w:tcPr>
          <w:p w14:paraId="57EE7DAF" w14:textId="77777777" w:rsidR="00487C23" w:rsidRPr="001925DE" w:rsidRDefault="00487C23" w:rsidP="00854B1D">
            <w:pPr>
              <w:pStyle w:val="TAL"/>
              <w:jc w:val="center"/>
              <w:rPr>
                <w:rFonts w:cs="Arial"/>
                <w:szCs w:val="18"/>
              </w:rPr>
            </w:pPr>
            <w:r w:rsidRPr="001925DE">
              <w:t>No</w:t>
            </w:r>
          </w:p>
        </w:tc>
        <w:tc>
          <w:tcPr>
            <w:tcW w:w="709" w:type="dxa"/>
          </w:tcPr>
          <w:p w14:paraId="73587A3D" w14:textId="77777777" w:rsidR="00487C23" w:rsidRPr="001925DE" w:rsidRDefault="00487C23" w:rsidP="00854B1D">
            <w:pPr>
              <w:pStyle w:val="TAL"/>
              <w:jc w:val="center"/>
              <w:rPr>
                <w:rFonts w:cs="Arial"/>
                <w:szCs w:val="18"/>
              </w:rPr>
            </w:pPr>
            <w:r w:rsidRPr="001925DE">
              <w:rPr>
                <w:bCs/>
                <w:iCs/>
              </w:rPr>
              <w:t>N/A</w:t>
            </w:r>
          </w:p>
        </w:tc>
        <w:tc>
          <w:tcPr>
            <w:tcW w:w="728" w:type="dxa"/>
          </w:tcPr>
          <w:p w14:paraId="245663EF" w14:textId="77777777" w:rsidR="00487C23" w:rsidRPr="001925DE" w:rsidRDefault="00487C23" w:rsidP="00854B1D">
            <w:pPr>
              <w:pStyle w:val="TAL"/>
              <w:jc w:val="center"/>
              <w:rPr>
                <w:rFonts w:cs="Arial"/>
                <w:szCs w:val="18"/>
              </w:rPr>
            </w:pPr>
            <w:r w:rsidRPr="001925DE">
              <w:rPr>
                <w:bCs/>
                <w:iCs/>
              </w:rPr>
              <w:t>N/A</w:t>
            </w:r>
          </w:p>
        </w:tc>
      </w:tr>
      <w:tr w:rsidR="00487C23" w:rsidRPr="001925DE" w14:paraId="75AFF175" w14:textId="77777777" w:rsidTr="00854B1D">
        <w:trPr>
          <w:cantSplit/>
          <w:tblHeader/>
        </w:trPr>
        <w:tc>
          <w:tcPr>
            <w:tcW w:w="6917" w:type="dxa"/>
          </w:tcPr>
          <w:p w14:paraId="5BD643A9" w14:textId="77777777" w:rsidR="00487C23" w:rsidRPr="001925DE" w:rsidRDefault="00487C23" w:rsidP="00854B1D">
            <w:pPr>
              <w:pStyle w:val="TAL"/>
              <w:rPr>
                <w:b/>
                <w:i/>
              </w:rPr>
            </w:pPr>
            <w:r w:rsidRPr="001925DE">
              <w:rPr>
                <w:b/>
                <w:i/>
              </w:rPr>
              <w:t>searchSpaceSharingCA-UL</w:t>
            </w:r>
          </w:p>
          <w:p w14:paraId="45EE8B6D" w14:textId="77777777" w:rsidR="00487C23" w:rsidRPr="001925DE" w:rsidRDefault="00487C23" w:rsidP="00854B1D">
            <w:pPr>
              <w:pStyle w:val="TAL"/>
            </w:pPr>
            <w:r w:rsidRPr="001925DE">
              <w:t>Defines whether the UE supports UL PDCCH search space sharing for carrier aggregation operation.</w:t>
            </w:r>
          </w:p>
        </w:tc>
        <w:tc>
          <w:tcPr>
            <w:tcW w:w="709" w:type="dxa"/>
          </w:tcPr>
          <w:p w14:paraId="6B67B70D" w14:textId="77777777" w:rsidR="00487C23" w:rsidRPr="001925DE" w:rsidRDefault="00487C23" w:rsidP="00854B1D">
            <w:pPr>
              <w:pStyle w:val="TAL"/>
              <w:jc w:val="center"/>
            </w:pPr>
            <w:r w:rsidRPr="001925DE">
              <w:t>FS</w:t>
            </w:r>
          </w:p>
        </w:tc>
        <w:tc>
          <w:tcPr>
            <w:tcW w:w="567" w:type="dxa"/>
          </w:tcPr>
          <w:p w14:paraId="04E6617E" w14:textId="77777777" w:rsidR="00487C23" w:rsidRPr="001925DE" w:rsidRDefault="00487C23" w:rsidP="00854B1D">
            <w:pPr>
              <w:pStyle w:val="TAL"/>
              <w:jc w:val="center"/>
            </w:pPr>
            <w:r w:rsidRPr="001925DE">
              <w:t>No</w:t>
            </w:r>
          </w:p>
        </w:tc>
        <w:tc>
          <w:tcPr>
            <w:tcW w:w="709" w:type="dxa"/>
          </w:tcPr>
          <w:p w14:paraId="1536C451" w14:textId="77777777" w:rsidR="00487C23" w:rsidRPr="001925DE" w:rsidRDefault="00487C23" w:rsidP="00854B1D">
            <w:pPr>
              <w:pStyle w:val="TAL"/>
              <w:jc w:val="center"/>
            </w:pPr>
            <w:r w:rsidRPr="001925DE">
              <w:rPr>
                <w:bCs/>
                <w:iCs/>
              </w:rPr>
              <w:t>N/A</w:t>
            </w:r>
          </w:p>
        </w:tc>
        <w:tc>
          <w:tcPr>
            <w:tcW w:w="728" w:type="dxa"/>
          </w:tcPr>
          <w:p w14:paraId="71160AF9" w14:textId="77777777" w:rsidR="00487C23" w:rsidRPr="001925DE" w:rsidRDefault="00487C23" w:rsidP="00854B1D">
            <w:pPr>
              <w:pStyle w:val="TAL"/>
              <w:jc w:val="center"/>
            </w:pPr>
            <w:r w:rsidRPr="001925DE">
              <w:rPr>
                <w:bCs/>
                <w:iCs/>
              </w:rPr>
              <w:t>N/A</w:t>
            </w:r>
          </w:p>
        </w:tc>
      </w:tr>
      <w:tr w:rsidR="00487C23" w:rsidRPr="001925DE" w14:paraId="42EE4C01" w14:textId="77777777" w:rsidTr="00854B1D">
        <w:trPr>
          <w:cantSplit/>
          <w:tblHeader/>
        </w:trPr>
        <w:tc>
          <w:tcPr>
            <w:tcW w:w="6917" w:type="dxa"/>
          </w:tcPr>
          <w:p w14:paraId="79CF1135" w14:textId="77777777" w:rsidR="00487C23" w:rsidRPr="001925DE" w:rsidRDefault="00487C23" w:rsidP="00854B1D">
            <w:pPr>
              <w:pStyle w:val="TAL"/>
              <w:rPr>
                <w:b/>
                <w:i/>
              </w:rPr>
            </w:pPr>
            <w:r w:rsidRPr="001925DE">
              <w:rPr>
                <w:b/>
                <w:i/>
              </w:rPr>
              <w:t>semiStaticHARQ-ACK-CodebookSub-SlotPUCCH-r17</w:t>
            </w:r>
          </w:p>
          <w:p w14:paraId="17D41A43" w14:textId="77777777" w:rsidR="00487C23" w:rsidRPr="001925DE" w:rsidRDefault="00487C23" w:rsidP="00854B1D">
            <w:pPr>
              <w:pStyle w:val="TAL"/>
              <w:rPr>
                <w:i/>
              </w:rPr>
            </w:pPr>
            <w:r w:rsidRPr="001925DE">
              <w:t>Indicates whether the UE supports Semi-static (Type 1) HARQ-ACK codebook for sub-slot based PUCCH configuration</w:t>
            </w:r>
            <w:r w:rsidRPr="001925DE">
              <w:rPr>
                <w:i/>
              </w:rPr>
              <w:t>.</w:t>
            </w:r>
          </w:p>
          <w:p w14:paraId="3F00477E" w14:textId="77777777" w:rsidR="00487C23" w:rsidRPr="001925DE" w:rsidRDefault="00487C23" w:rsidP="00854B1D">
            <w:pPr>
              <w:pStyle w:val="TAL"/>
              <w:rPr>
                <w:b/>
                <w:i/>
              </w:rPr>
            </w:pPr>
            <w:r w:rsidRPr="001925DE">
              <w:t xml:space="preserve">A UE supporting this feature shall also indicate support of </w:t>
            </w:r>
            <w:r w:rsidRPr="001925DE">
              <w:rPr>
                <w:i/>
                <w:iCs/>
              </w:rPr>
              <w:t>semiStaticHARQ-ACK-Codebook</w:t>
            </w:r>
            <w:r w:rsidRPr="001925DE">
              <w:t xml:space="preserve"> and </w:t>
            </w:r>
            <w:r w:rsidRPr="001925DE">
              <w:rPr>
                <w:i/>
                <w:iCs/>
              </w:rPr>
              <w:t>multiPUCCH-r16</w:t>
            </w:r>
            <w:r w:rsidRPr="001925DE">
              <w:t>.</w:t>
            </w:r>
          </w:p>
        </w:tc>
        <w:tc>
          <w:tcPr>
            <w:tcW w:w="709" w:type="dxa"/>
          </w:tcPr>
          <w:p w14:paraId="08C38DBC" w14:textId="77777777" w:rsidR="00487C23" w:rsidRPr="001925DE" w:rsidRDefault="00487C23" w:rsidP="00854B1D">
            <w:pPr>
              <w:pStyle w:val="TAL"/>
              <w:jc w:val="center"/>
            </w:pPr>
            <w:r w:rsidRPr="001925DE">
              <w:t>FS</w:t>
            </w:r>
          </w:p>
        </w:tc>
        <w:tc>
          <w:tcPr>
            <w:tcW w:w="567" w:type="dxa"/>
          </w:tcPr>
          <w:p w14:paraId="51211A6C" w14:textId="77777777" w:rsidR="00487C23" w:rsidRPr="001925DE" w:rsidRDefault="00487C23" w:rsidP="00854B1D">
            <w:pPr>
              <w:pStyle w:val="TAL"/>
              <w:jc w:val="center"/>
            </w:pPr>
            <w:r w:rsidRPr="001925DE">
              <w:t>No</w:t>
            </w:r>
          </w:p>
        </w:tc>
        <w:tc>
          <w:tcPr>
            <w:tcW w:w="709" w:type="dxa"/>
          </w:tcPr>
          <w:p w14:paraId="7DFF72C1" w14:textId="77777777" w:rsidR="00487C23" w:rsidRPr="001925DE" w:rsidRDefault="00487C23" w:rsidP="00854B1D">
            <w:pPr>
              <w:pStyle w:val="TAL"/>
              <w:jc w:val="center"/>
              <w:rPr>
                <w:bCs/>
                <w:iCs/>
              </w:rPr>
            </w:pPr>
            <w:r w:rsidRPr="001925DE">
              <w:rPr>
                <w:bCs/>
                <w:iCs/>
              </w:rPr>
              <w:t>N/A</w:t>
            </w:r>
          </w:p>
        </w:tc>
        <w:tc>
          <w:tcPr>
            <w:tcW w:w="728" w:type="dxa"/>
          </w:tcPr>
          <w:p w14:paraId="4BE247EE" w14:textId="77777777" w:rsidR="00487C23" w:rsidRPr="001925DE" w:rsidRDefault="00487C23" w:rsidP="00854B1D">
            <w:pPr>
              <w:pStyle w:val="TAL"/>
              <w:jc w:val="center"/>
              <w:rPr>
                <w:bCs/>
                <w:iCs/>
              </w:rPr>
            </w:pPr>
            <w:r w:rsidRPr="001925DE">
              <w:rPr>
                <w:bCs/>
                <w:iCs/>
              </w:rPr>
              <w:t>N/A</w:t>
            </w:r>
          </w:p>
        </w:tc>
      </w:tr>
      <w:tr w:rsidR="00487C23" w:rsidRPr="001925DE" w14:paraId="76C3B91A" w14:textId="77777777" w:rsidTr="00854B1D">
        <w:trPr>
          <w:cantSplit/>
          <w:tblHeader/>
        </w:trPr>
        <w:tc>
          <w:tcPr>
            <w:tcW w:w="6917" w:type="dxa"/>
          </w:tcPr>
          <w:p w14:paraId="4AE69456" w14:textId="77777777" w:rsidR="00487C23" w:rsidRPr="001925DE" w:rsidRDefault="00487C23" w:rsidP="00854B1D">
            <w:pPr>
              <w:pStyle w:val="TAL"/>
              <w:rPr>
                <w:b/>
                <w:i/>
              </w:rPr>
            </w:pPr>
            <w:r w:rsidRPr="001925DE">
              <w:rPr>
                <w:b/>
                <w:i/>
              </w:rPr>
              <w:t>simultaneousTxSUL-NonSUL</w:t>
            </w:r>
          </w:p>
          <w:p w14:paraId="0AD57625" w14:textId="77777777" w:rsidR="00487C23" w:rsidRPr="001925DE" w:rsidRDefault="00487C23" w:rsidP="00854B1D">
            <w:pPr>
              <w:pStyle w:val="TAL"/>
            </w:pPr>
            <w:r w:rsidRPr="001925DE">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A22272F" w14:textId="77777777" w:rsidR="00487C23" w:rsidRPr="001925DE" w:rsidRDefault="00487C23" w:rsidP="00854B1D">
            <w:pPr>
              <w:pStyle w:val="TAL"/>
              <w:jc w:val="center"/>
            </w:pPr>
            <w:r w:rsidRPr="001925DE">
              <w:t>FS</w:t>
            </w:r>
          </w:p>
        </w:tc>
        <w:tc>
          <w:tcPr>
            <w:tcW w:w="567" w:type="dxa"/>
          </w:tcPr>
          <w:p w14:paraId="4B460353" w14:textId="77777777" w:rsidR="00487C23" w:rsidRPr="001925DE" w:rsidRDefault="00487C23" w:rsidP="00854B1D">
            <w:pPr>
              <w:pStyle w:val="TAL"/>
              <w:jc w:val="center"/>
            </w:pPr>
            <w:r w:rsidRPr="001925DE">
              <w:t>No</w:t>
            </w:r>
          </w:p>
        </w:tc>
        <w:tc>
          <w:tcPr>
            <w:tcW w:w="709" w:type="dxa"/>
          </w:tcPr>
          <w:p w14:paraId="57FA6B68" w14:textId="77777777" w:rsidR="00487C23" w:rsidRPr="001925DE" w:rsidRDefault="00487C23" w:rsidP="00854B1D">
            <w:pPr>
              <w:pStyle w:val="TAL"/>
              <w:jc w:val="center"/>
            </w:pPr>
            <w:r w:rsidRPr="001925DE">
              <w:rPr>
                <w:bCs/>
                <w:iCs/>
              </w:rPr>
              <w:t>N/A</w:t>
            </w:r>
          </w:p>
        </w:tc>
        <w:tc>
          <w:tcPr>
            <w:tcW w:w="728" w:type="dxa"/>
          </w:tcPr>
          <w:p w14:paraId="3CF74FF8" w14:textId="77777777" w:rsidR="00487C23" w:rsidRPr="001925DE" w:rsidRDefault="00487C23" w:rsidP="00854B1D">
            <w:pPr>
              <w:pStyle w:val="TAL"/>
              <w:jc w:val="center"/>
            </w:pPr>
            <w:r w:rsidRPr="001925DE">
              <w:rPr>
                <w:bCs/>
                <w:iCs/>
              </w:rPr>
              <w:t>N/A</w:t>
            </w:r>
          </w:p>
        </w:tc>
      </w:tr>
      <w:tr w:rsidR="00487C23" w:rsidRPr="001925DE" w14:paraId="44CB2EAC" w14:textId="77777777" w:rsidTr="00854B1D">
        <w:trPr>
          <w:cantSplit/>
          <w:tblHeader/>
        </w:trPr>
        <w:tc>
          <w:tcPr>
            <w:tcW w:w="6917" w:type="dxa"/>
          </w:tcPr>
          <w:p w14:paraId="4DA11CBF" w14:textId="77777777" w:rsidR="00487C23" w:rsidRPr="001925DE" w:rsidRDefault="00487C23" w:rsidP="00854B1D">
            <w:pPr>
              <w:pStyle w:val="TAL"/>
              <w:rPr>
                <w:rFonts w:eastAsia="SimSun"/>
                <w:b/>
                <w:bCs/>
                <w:i/>
                <w:iCs/>
                <w:lang w:eastAsia="zh-CN"/>
              </w:rPr>
            </w:pPr>
            <w:r w:rsidRPr="001925DE">
              <w:rPr>
                <w:rFonts w:eastAsia="SimSun"/>
                <w:b/>
                <w:bCs/>
                <w:i/>
                <w:iCs/>
                <w:lang w:eastAsia="zh-CN"/>
              </w:rPr>
              <w:t>srs-AntennaSwitching2SP-1Periodic-r17</w:t>
            </w:r>
          </w:p>
          <w:p w14:paraId="38D8A06E" w14:textId="77777777" w:rsidR="00487C23" w:rsidRPr="001925DE" w:rsidRDefault="00487C23" w:rsidP="00854B1D">
            <w:pPr>
              <w:pStyle w:val="TAL"/>
              <w:rPr>
                <w:rFonts w:eastAsia="SimSun"/>
                <w:lang w:eastAsia="zh-CN"/>
              </w:rPr>
            </w:pPr>
            <w:r w:rsidRPr="001925DE">
              <w:t>Indicates whether the UE supports maximum 2 SP SRS resource sets and maximum 1 periodic SRS resource set for antenna switching.</w:t>
            </w:r>
          </w:p>
          <w:p w14:paraId="698F7C04" w14:textId="77777777" w:rsidR="00487C23" w:rsidRPr="001925DE" w:rsidRDefault="00487C23" w:rsidP="00854B1D">
            <w:pPr>
              <w:pStyle w:val="TAL"/>
              <w:rPr>
                <w:i/>
              </w:rPr>
            </w:pPr>
            <w:r w:rsidRPr="001925DE">
              <w:t xml:space="preserve">The UE indicating support of this shall indicate support of </w:t>
            </w:r>
            <w:r w:rsidRPr="001925DE">
              <w:rPr>
                <w:i/>
              </w:rPr>
              <w:t>supportedSRS-Resources.</w:t>
            </w:r>
          </w:p>
          <w:p w14:paraId="4095A069" w14:textId="77777777" w:rsidR="00487C23" w:rsidRPr="001925DE" w:rsidRDefault="00487C23" w:rsidP="00854B1D">
            <w:pPr>
              <w:pStyle w:val="TAL"/>
              <w:rPr>
                <w:i/>
              </w:rPr>
            </w:pPr>
          </w:p>
          <w:p w14:paraId="4737B8C1" w14:textId="77777777" w:rsidR="00487C23" w:rsidRPr="001925DE" w:rsidRDefault="00487C23" w:rsidP="00854B1D">
            <w:pPr>
              <w:pStyle w:val="TAN"/>
              <w:rPr>
                <w:lang w:eastAsia="zh-CN"/>
              </w:rPr>
            </w:pPr>
            <w:r w:rsidRPr="001925DE">
              <w:rPr>
                <w:lang w:eastAsia="zh-CN"/>
              </w:rPr>
              <w:t>NOTE:</w:t>
            </w:r>
          </w:p>
          <w:p w14:paraId="3FB7B16F" w14:textId="77777777" w:rsidR="00487C23" w:rsidRPr="001925DE" w:rsidRDefault="00487C23" w:rsidP="00854B1D">
            <w:pPr>
              <w:pStyle w:val="TAN"/>
              <w:ind w:left="743" w:hanging="391"/>
              <w:rPr>
                <w:lang w:eastAsia="zh-CN"/>
              </w:rPr>
            </w:pPr>
            <w:r w:rsidRPr="001925DE">
              <w:rPr>
                <w:lang w:eastAsia="zh-CN"/>
              </w:rPr>
              <w:t>-</w:t>
            </w:r>
            <w:r w:rsidRPr="001925DE">
              <w:rPr>
                <w:lang w:eastAsia="zh-CN"/>
              </w:rPr>
              <w:tab/>
              <w:t>Applies for all supported xTyR where y&lt;=8</w:t>
            </w:r>
          </w:p>
          <w:p w14:paraId="051EC9B1" w14:textId="77777777" w:rsidR="00487C23" w:rsidRPr="001925DE" w:rsidRDefault="00487C23" w:rsidP="00854B1D">
            <w:pPr>
              <w:pStyle w:val="TAN"/>
              <w:ind w:left="743" w:hanging="391"/>
              <w:rPr>
                <w:lang w:eastAsia="zh-CN"/>
              </w:rPr>
            </w:pPr>
            <w:r w:rsidRPr="001925DE">
              <w:rPr>
                <w:lang w:eastAsia="zh-CN"/>
              </w:rPr>
              <w:t>-</w:t>
            </w:r>
            <w:r w:rsidRPr="001925DE">
              <w:rPr>
                <w:lang w:eastAsia="zh-CN"/>
              </w:rPr>
              <w:tab/>
              <w:t>For xTyR where y&gt;4, if UE does not support this feature, UE supports maximum one SRS resource set for periodic SRS and maximum one SRS resource set for semi-persistent SRS</w:t>
            </w:r>
          </w:p>
          <w:p w14:paraId="092C4107" w14:textId="77777777" w:rsidR="00487C23" w:rsidRPr="001925DE" w:rsidRDefault="00487C23" w:rsidP="00854B1D">
            <w:pPr>
              <w:pStyle w:val="TAN"/>
              <w:ind w:left="743" w:hanging="391"/>
              <w:rPr>
                <w:lang w:eastAsia="zh-CN"/>
              </w:rPr>
            </w:pPr>
            <w:r w:rsidRPr="001925DE">
              <w:rPr>
                <w:lang w:eastAsia="zh-CN"/>
              </w:rPr>
              <w:t>-</w:t>
            </w:r>
            <w:r w:rsidRPr="001925DE">
              <w:rPr>
                <w:lang w:eastAsia="zh-CN"/>
              </w:rPr>
              <w:tab/>
              <w:t>For xTyR where y&lt;=4, if UE does not support this feature, UE follows Rel-15 on the number of resource sets for periodic and semi-persistent SRS</w:t>
            </w:r>
          </w:p>
          <w:p w14:paraId="01C76617" w14:textId="77777777" w:rsidR="00487C23" w:rsidRPr="001925DE" w:rsidRDefault="00487C23" w:rsidP="00854B1D">
            <w:pPr>
              <w:pStyle w:val="TAN"/>
              <w:rPr>
                <w:lang w:eastAsia="zh-CN"/>
              </w:rPr>
            </w:pPr>
          </w:p>
          <w:p w14:paraId="59A42AD7" w14:textId="77777777" w:rsidR="00487C23" w:rsidRPr="001925DE" w:rsidRDefault="00487C23" w:rsidP="00854B1D">
            <w:pPr>
              <w:pStyle w:val="TAL"/>
              <w:rPr>
                <w:b/>
                <w:i/>
              </w:rPr>
            </w:pPr>
            <w:r w:rsidRPr="001925DE">
              <w:rPr>
                <w:lang w:eastAsia="zh-CN"/>
              </w:rPr>
              <w:t>The two SP-SRS resource sets are not activated at the same time.</w:t>
            </w:r>
          </w:p>
        </w:tc>
        <w:tc>
          <w:tcPr>
            <w:tcW w:w="709" w:type="dxa"/>
          </w:tcPr>
          <w:p w14:paraId="0A0C5393" w14:textId="77777777" w:rsidR="00487C23" w:rsidRPr="001925DE" w:rsidRDefault="00487C23" w:rsidP="00854B1D">
            <w:pPr>
              <w:pStyle w:val="TAL"/>
              <w:jc w:val="center"/>
            </w:pPr>
            <w:r w:rsidRPr="001925DE">
              <w:t>FS</w:t>
            </w:r>
          </w:p>
        </w:tc>
        <w:tc>
          <w:tcPr>
            <w:tcW w:w="567" w:type="dxa"/>
          </w:tcPr>
          <w:p w14:paraId="15EEF43D" w14:textId="77777777" w:rsidR="00487C23" w:rsidRPr="001925DE" w:rsidRDefault="00487C23" w:rsidP="00854B1D">
            <w:pPr>
              <w:pStyle w:val="TAL"/>
              <w:jc w:val="center"/>
            </w:pPr>
            <w:r w:rsidRPr="001925DE">
              <w:t>No</w:t>
            </w:r>
          </w:p>
        </w:tc>
        <w:tc>
          <w:tcPr>
            <w:tcW w:w="709" w:type="dxa"/>
          </w:tcPr>
          <w:p w14:paraId="0B1C86BB" w14:textId="77777777" w:rsidR="00487C23" w:rsidRPr="001925DE" w:rsidRDefault="00487C23" w:rsidP="00854B1D">
            <w:pPr>
              <w:pStyle w:val="TAL"/>
              <w:jc w:val="center"/>
              <w:rPr>
                <w:bCs/>
                <w:iCs/>
              </w:rPr>
            </w:pPr>
            <w:r w:rsidRPr="001925DE">
              <w:rPr>
                <w:bCs/>
                <w:iCs/>
              </w:rPr>
              <w:t>N/A</w:t>
            </w:r>
          </w:p>
        </w:tc>
        <w:tc>
          <w:tcPr>
            <w:tcW w:w="728" w:type="dxa"/>
          </w:tcPr>
          <w:p w14:paraId="60695ABF" w14:textId="77777777" w:rsidR="00487C23" w:rsidRPr="001925DE" w:rsidRDefault="00487C23" w:rsidP="00854B1D">
            <w:pPr>
              <w:pStyle w:val="TAL"/>
              <w:jc w:val="center"/>
              <w:rPr>
                <w:bCs/>
                <w:iCs/>
              </w:rPr>
            </w:pPr>
            <w:r w:rsidRPr="001925DE">
              <w:rPr>
                <w:bCs/>
                <w:iCs/>
              </w:rPr>
              <w:t>N/A</w:t>
            </w:r>
          </w:p>
        </w:tc>
      </w:tr>
      <w:tr w:rsidR="00487C23" w:rsidRPr="001925DE" w14:paraId="0C252E9B" w14:textId="77777777" w:rsidTr="00854B1D">
        <w:trPr>
          <w:cantSplit/>
          <w:tblHeader/>
        </w:trPr>
        <w:tc>
          <w:tcPr>
            <w:tcW w:w="6917" w:type="dxa"/>
          </w:tcPr>
          <w:p w14:paraId="41CA5BCB" w14:textId="77777777" w:rsidR="00487C23" w:rsidRPr="001925DE" w:rsidRDefault="00487C23" w:rsidP="00854B1D">
            <w:pPr>
              <w:pStyle w:val="TAL"/>
              <w:rPr>
                <w:rFonts w:eastAsia="SimSun"/>
                <w:b/>
                <w:bCs/>
                <w:i/>
                <w:iCs/>
                <w:lang w:eastAsia="zh-CN"/>
              </w:rPr>
            </w:pPr>
            <w:r w:rsidRPr="001925DE">
              <w:rPr>
                <w:rFonts w:eastAsia="SimSun"/>
                <w:b/>
                <w:bCs/>
                <w:i/>
                <w:iCs/>
                <w:lang w:eastAsia="zh-CN"/>
              </w:rPr>
              <w:t>srs-ExtensionAperiodicSRS-r17</w:t>
            </w:r>
          </w:p>
          <w:p w14:paraId="0B305663" w14:textId="77777777" w:rsidR="00487C23" w:rsidRPr="001925DE" w:rsidRDefault="00487C23" w:rsidP="00854B1D">
            <w:pPr>
              <w:pStyle w:val="TAL"/>
              <w:rPr>
                <w:rFonts w:eastAsia="SimSun"/>
                <w:lang w:eastAsia="zh-CN"/>
              </w:rPr>
            </w:pPr>
            <w:r w:rsidRPr="001925DE">
              <w:t xml:space="preserve">Indicates whether the UE </w:t>
            </w:r>
            <w:r w:rsidRPr="001925DE">
              <w:rPr>
                <w:rFonts w:eastAsia="SimSun"/>
                <w:lang w:eastAsia="zh-CN"/>
              </w:rPr>
              <w:t xml:space="preserve">supports </w:t>
            </w:r>
            <w:r w:rsidRPr="001925DE">
              <w:t>4 aperiodic SRS resource sets for 1T4R and 2 aperiodic resource sets for 1T2R/2T4R</w:t>
            </w:r>
            <w:r w:rsidRPr="001925DE">
              <w:rPr>
                <w:rFonts w:eastAsia="SimSun"/>
                <w:lang w:eastAsia="zh-CN"/>
              </w:rPr>
              <w:t>.</w:t>
            </w:r>
          </w:p>
          <w:p w14:paraId="586ECD0F" w14:textId="77777777" w:rsidR="00487C23" w:rsidRPr="001925DE" w:rsidRDefault="00487C23" w:rsidP="00854B1D">
            <w:pPr>
              <w:pStyle w:val="TAL"/>
              <w:rPr>
                <w:b/>
                <w:i/>
              </w:rPr>
            </w:pPr>
            <w:r w:rsidRPr="001925DE">
              <w:t xml:space="preserve">The UE indicating support of this shall indicate support of </w:t>
            </w:r>
            <w:r w:rsidRPr="001925DE">
              <w:rPr>
                <w:i/>
              </w:rPr>
              <w:t xml:space="preserve">srs-TxSwitch </w:t>
            </w:r>
            <w:r w:rsidRPr="001925DE">
              <w:rPr>
                <w:iCs/>
              </w:rPr>
              <w:t>and</w:t>
            </w:r>
            <w:r w:rsidRPr="001925DE">
              <w:rPr>
                <w:i/>
              </w:rPr>
              <w:t xml:space="preserve"> supportedSRS-Resources.</w:t>
            </w:r>
          </w:p>
        </w:tc>
        <w:tc>
          <w:tcPr>
            <w:tcW w:w="709" w:type="dxa"/>
          </w:tcPr>
          <w:p w14:paraId="2DBDA206" w14:textId="77777777" w:rsidR="00487C23" w:rsidRPr="001925DE" w:rsidRDefault="00487C23" w:rsidP="00854B1D">
            <w:pPr>
              <w:pStyle w:val="TAL"/>
              <w:jc w:val="center"/>
            </w:pPr>
            <w:r w:rsidRPr="001925DE">
              <w:t>FS</w:t>
            </w:r>
          </w:p>
        </w:tc>
        <w:tc>
          <w:tcPr>
            <w:tcW w:w="567" w:type="dxa"/>
          </w:tcPr>
          <w:p w14:paraId="5EFD9765" w14:textId="77777777" w:rsidR="00487C23" w:rsidRPr="001925DE" w:rsidRDefault="00487C23" w:rsidP="00854B1D">
            <w:pPr>
              <w:pStyle w:val="TAL"/>
              <w:jc w:val="center"/>
            </w:pPr>
            <w:r w:rsidRPr="001925DE">
              <w:t>No</w:t>
            </w:r>
          </w:p>
        </w:tc>
        <w:tc>
          <w:tcPr>
            <w:tcW w:w="709" w:type="dxa"/>
          </w:tcPr>
          <w:p w14:paraId="41A5E804" w14:textId="77777777" w:rsidR="00487C23" w:rsidRPr="001925DE" w:rsidRDefault="00487C23" w:rsidP="00854B1D">
            <w:pPr>
              <w:pStyle w:val="TAL"/>
              <w:jc w:val="center"/>
              <w:rPr>
                <w:bCs/>
                <w:iCs/>
              </w:rPr>
            </w:pPr>
            <w:r w:rsidRPr="001925DE">
              <w:rPr>
                <w:bCs/>
                <w:iCs/>
              </w:rPr>
              <w:t>N/A</w:t>
            </w:r>
          </w:p>
        </w:tc>
        <w:tc>
          <w:tcPr>
            <w:tcW w:w="728" w:type="dxa"/>
          </w:tcPr>
          <w:p w14:paraId="14C2B1A1" w14:textId="77777777" w:rsidR="00487C23" w:rsidRPr="001925DE" w:rsidRDefault="00487C23" w:rsidP="00854B1D">
            <w:pPr>
              <w:pStyle w:val="TAL"/>
              <w:jc w:val="center"/>
              <w:rPr>
                <w:bCs/>
                <w:iCs/>
              </w:rPr>
            </w:pPr>
            <w:r w:rsidRPr="001925DE">
              <w:rPr>
                <w:bCs/>
                <w:iCs/>
              </w:rPr>
              <w:t>N/A</w:t>
            </w:r>
          </w:p>
        </w:tc>
      </w:tr>
      <w:tr w:rsidR="00487C23" w:rsidRPr="001925DE" w14:paraId="373BBD91" w14:textId="77777777" w:rsidTr="00854B1D">
        <w:trPr>
          <w:cantSplit/>
          <w:tblHeader/>
        </w:trPr>
        <w:tc>
          <w:tcPr>
            <w:tcW w:w="6917" w:type="dxa"/>
          </w:tcPr>
          <w:p w14:paraId="09799DDE" w14:textId="77777777" w:rsidR="00487C23" w:rsidRPr="001925DE" w:rsidRDefault="00487C23" w:rsidP="00854B1D">
            <w:pPr>
              <w:pStyle w:val="TAL"/>
              <w:rPr>
                <w:rFonts w:cs="Arial"/>
                <w:b/>
                <w:bCs/>
                <w:i/>
                <w:iCs/>
                <w:szCs w:val="18"/>
                <w:lang w:eastAsia="en-GB"/>
              </w:rPr>
            </w:pPr>
            <w:r w:rsidRPr="001925DE">
              <w:rPr>
                <w:rFonts w:cs="Arial"/>
                <w:b/>
                <w:bCs/>
                <w:i/>
                <w:iCs/>
                <w:szCs w:val="18"/>
                <w:lang w:eastAsia="en-GB"/>
              </w:rPr>
              <w:t>srs-OneAP-SRS-r17</w:t>
            </w:r>
          </w:p>
          <w:p w14:paraId="19AA11E9" w14:textId="77777777" w:rsidR="00487C23" w:rsidRPr="001925DE" w:rsidRDefault="00487C23" w:rsidP="00854B1D">
            <w:pPr>
              <w:pStyle w:val="TAL"/>
              <w:rPr>
                <w:rFonts w:cs="Arial"/>
                <w:b/>
                <w:bCs/>
                <w:i/>
                <w:iCs/>
                <w:szCs w:val="18"/>
                <w:lang w:eastAsia="en-GB"/>
              </w:rPr>
            </w:pPr>
            <w:r w:rsidRPr="001925DE">
              <w:rPr>
                <w:rFonts w:cs="Arial"/>
                <w:szCs w:val="18"/>
                <w:lang w:eastAsia="en-GB"/>
              </w:rPr>
              <w:t>Indicates the support of 1 aperiodic SRS resource sets for 1T4R.</w:t>
            </w:r>
          </w:p>
          <w:p w14:paraId="2C7DDD54" w14:textId="77777777" w:rsidR="00487C23" w:rsidRPr="001925DE" w:rsidRDefault="00487C23" w:rsidP="00854B1D">
            <w:pPr>
              <w:pStyle w:val="TAL"/>
              <w:rPr>
                <w:rFonts w:cs="Arial"/>
                <w:b/>
                <w:bCs/>
                <w:i/>
                <w:iCs/>
                <w:szCs w:val="18"/>
                <w:lang w:eastAsia="en-GB"/>
              </w:rPr>
            </w:pPr>
          </w:p>
          <w:p w14:paraId="73A0B681" w14:textId="77777777" w:rsidR="00487C23" w:rsidRPr="001925DE" w:rsidRDefault="00487C23" w:rsidP="00854B1D">
            <w:pPr>
              <w:pStyle w:val="TAL"/>
              <w:rPr>
                <w:b/>
                <w:i/>
              </w:rPr>
            </w:pPr>
            <w:r w:rsidRPr="001925DE">
              <w:rPr>
                <w:rFonts w:cs="Arial"/>
                <w:szCs w:val="18"/>
              </w:rPr>
              <w:t xml:space="preserve">The UE indicating support of this feature shall also indicate the support of </w:t>
            </w:r>
            <w:r w:rsidRPr="001925DE">
              <w:rPr>
                <w:rFonts w:cs="Arial"/>
                <w:i/>
                <w:iCs/>
                <w:szCs w:val="18"/>
              </w:rPr>
              <w:t xml:space="preserve">srs-StartAnyOFDM-Symbol-r16 </w:t>
            </w:r>
            <w:r w:rsidRPr="001925DE">
              <w:rPr>
                <w:rFonts w:cs="Arial"/>
                <w:szCs w:val="18"/>
              </w:rPr>
              <w:t xml:space="preserve">and </w:t>
            </w:r>
            <w:r w:rsidRPr="001925DE">
              <w:rPr>
                <w:rFonts w:cs="Arial"/>
                <w:i/>
                <w:szCs w:val="18"/>
              </w:rPr>
              <w:t>srs-TxSwitch.</w:t>
            </w:r>
          </w:p>
        </w:tc>
        <w:tc>
          <w:tcPr>
            <w:tcW w:w="709" w:type="dxa"/>
          </w:tcPr>
          <w:p w14:paraId="77866EA4" w14:textId="77777777" w:rsidR="00487C23" w:rsidRPr="001925DE" w:rsidRDefault="00487C23" w:rsidP="00854B1D">
            <w:pPr>
              <w:pStyle w:val="TAL"/>
              <w:jc w:val="center"/>
            </w:pPr>
            <w:r w:rsidRPr="001925DE">
              <w:t>FS</w:t>
            </w:r>
          </w:p>
        </w:tc>
        <w:tc>
          <w:tcPr>
            <w:tcW w:w="567" w:type="dxa"/>
          </w:tcPr>
          <w:p w14:paraId="7B4F8C79" w14:textId="77777777" w:rsidR="00487C23" w:rsidRPr="001925DE" w:rsidRDefault="00487C23" w:rsidP="00854B1D">
            <w:pPr>
              <w:pStyle w:val="TAL"/>
              <w:jc w:val="center"/>
            </w:pPr>
            <w:r w:rsidRPr="001925DE">
              <w:t>No</w:t>
            </w:r>
          </w:p>
        </w:tc>
        <w:tc>
          <w:tcPr>
            <w:tcW w:w="709" w:type="dxa"/>
          </w:tcPr>
          <w:p w14:paraId="35CD0AC0" w14:textId="77777777" w:rsidR="00487C23" w:rsidRPr="001925DE" w:rsidRDefault="00487C23" w:rsidP="00854B1D">
            <w:pPr>
              <w:pStyle w:val="TAL"/>
              <w:jc w:val="center"/>
              <w:rPr>
                <w:bCs/>
                <w:iCs/>
              </w:rPr>
            </w:pPr>
            <w:r w:rsidRPr="001925DE">
              <w:rPr>
                <w:bCs/>
                <w:iCs/>
              </w:rPr>
              <w:t>N/A</w:t>
            </w:r>
          </w:p>
        </w:tc>
        <w:tc>
          <w:tcPr>
            <w:tcW w:w="728" w:type="dxa"/>
          </w:tcPr>
          <w:p w14:paraId="162226EB" w14:textId="77777777" w:rsidR="00487C23" w:rsidRPr="001925DE" w:rsidRDefault="00487C23" w:rsidP="00854B1D">
            <w:pPr>
              <w:pStyle w:val="TAL"/>
              <w:jc w:val="center"/>
              <w:rPr>
                <w:bCs/>
                <w:iCs/>
              </w:rPr>
            </w:pPr>
            <w:r w:rsidRPr="001925DE">
              <w:rPr>
                <w:bCs/>
                <w:iCs/>
              </w:rPr>
              <w:t>N/A</w:t>
            </w:r>
          </w:p>
        </w:tc>
      </w:tr>
      <w:tr w:rsidR="00487C23" w:rsidRPr="001925DE" w14:paraId="4CB1DF46" w14:textId="77777777" w:rsidTr="00854B1D">
        <w:trPr>
          <w:cantSplit/>
          <w:tblHeader/>
        </w:trPr>
        <w:tc>
          <w:tcPr>
            <w:tcW w:w="6917" w:type="dxa"/>
          </w:tcPr>
          <w:p w14:paraId="09E4465C" w14:textId="77777777" w:rsidR="00487C23" w:rsidRPr="001925DE" w:rsidRDefault="00487C23" w:rsidP="00854B1D">
            <w:pPr>
              <w:pStyle w:val="TAL"/>
              <w:rPr>
                <w:rFonts w:eastAsia="SimSun"/>
                <w:b/>
                <w:bCs/>
                <w:i/>
                <w:iCs/>
                <w:lang w:eastAsia="zh-CN"/>
              </w:rPr>
            </w:pPr>
            <w:r w:rsidRPr="001925DE">
              <w:rPr>
                <w:rFonts w:eastAsia="SimSun"/>
                <w:b/>
                <w:bCs/>
                <w:i/>
                <w:iCs/>
                <w:lang w:eastAsia="zh-CN"/>
              </w:rPr>
              <w:lastRenderedPageBreak/>
              <w:t>srs-PosResources-r16</w:t>
            </w:r>
          </w:p>
          <w:p w14:paraId="156BF35E" w14:textId="77777777" w:rsidR="00487C23" w:rsidRPr="001925DE" w:rsidRDefault="00487C23" w:rsidP="00854B1D">
            <w:pPr>
              <w:pStyle w:val="TAL"/>
              <w:rPr>
                <w:rFonts w:eastAsia="SimSun"/>
                <w:bCs/>
                <w:iCs/>
                <w:lang w:eastAsia="zh-CN"/>
              </w:rPr>
            </w:pPr>
            <w:r w:rsidRPr="001925DE">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69641C9C"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maxNumberSRS-PosResourceSetPerBWP-r16 </w:t>
            </w:r>
            <w:r w:rsidRPr="001925DE">
              <w:rPr>
                <w:rFonts w:ascii="Arial" w:hAnsi="Arial" w:cs="Arial"/>
                <w:sz w:val="18"/>
                <w:szCs w:val="18"/>
              </w:rPr>
              <w:t>Indicates the max number of SRS Resource Sets for positioning supported by UE per BWP</w:t>
            </w:r>
            <w:r w:rsidRPr="001925DE">
              <w:rPr>
                <w:rFonts w:ascii="Arial" w:hAnsi="Arial" w:cs="Arial"/>
                <w:i/>
                <w:sz w:val="18"/>
                <w:szCs w:val="18"/>
              </w:rPr>
              <w:t>;</w:t>
            </w:r>
          </w:p>
          <w:p w14:paraId="40AA871B"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maxNumberSRS-PosResourcesPerBWP-r16</w:t>
            </w:r>
            <w:r w:rsidRPr="001925DE">
              <w:rPr>
                <w:rFonts w:ascii="Arial" w:hAnsi="Arial" w:cs="Arial"/>
                <w:sz w:val="18"/>
                <w:szCs w:val="18"/>
              </w:rPr>
              <w:t xml:space="preserve"> indicates the max number of SRS resources for positioning supported by UE per BWP, including periodic, semi-persistent, and aperiodic SRS;</w:t>
            </w:r>
          </w:p>
          <w:p w14:paraId="690DE901"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maxNumberSRS-ResourcesPerBWP-PerSlot-r16</w:t>
            </w:r>
            <w:r w:rsidRPr="001925DE">
              <w:rPr>
                <w:rFonts w:ascii="Arial" w:hAnsi="Arial" w:cs="Arial"/>
                <w:sz w:val="18"/>
                <w:szCs w:val="18"/>
              </w:rPr>
              <w:t xml:space="preserve"> indicates the max number of SRS resources configured by </w:t>
            </w:r>
            <w:r w:rsidRPr="001925DE">
              <w:rPr>
                <w:rFonts w:ascii="Arial" w:hAnsi="Arial" w:cs="Arial"/>
                <w:i/>
                <w:sz w:val="18"/>
                <w:szCs w:val="18"/>
              </w:rPr>
              <w:t xml:space="preserve">SRS-Resource </w:t>
            </w:r>
            <w:r w:rsidRPr="001925DE">
              <w:rPr>
                <w:rFonts w:ascii="Arial" w:hAnsi="Arial" w:cs="Arial"/>
                <w:sz w:val="18"/>
                <w:szCs w:val="18"/>
              </w:rPr>
              <w:t xml:space="preserve">and </w:t>
            </w:r>
            <w:r w:rsidRPr="001925DE">
              <w:rPr>
                <w:rFonts w:ascii="Arial" w:hAnsi="Arial" w:cs="Arial"/>
                <w:i/>
                <w:sz w:val="18"/>
                <w:szCs w:val="18"/>
              </w:rPr>
              <w:t>SRS-PosResource-r16</w:t>
            </w:r>
            <w:r w:rsidRPr="001925DE">
              <w:rPr>
                <w:rFonts w:ascii="Arial" w:hAnsi="Arial" w:cs="Arial"/>
                <w:sz w:val="18"/>
                <w:szCs w:val="18"/>
              </w:rPr>
              <w:t xml:space="preserve"> supported by UE per BWP, including periodic, semi-persistent, and aperiodic SRS;</w:t>
            </w:r>
          </w:p>
          <w:p w14:paraId="55B0AF2B"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maxNumberPeriodicSRS-PosResourcesPerBWP-r16</w:t>
            </w:r>
            <w:r w:rsidRPr="001925DE">
              <w:rPr>
                <w:rFonts w:ascii="Arial" w:hAnsi="Arial" w:cs="Arial"/>
                <w:sz w:val="18"/>
                <w:szCs w:val="18"/>
              </w:rPr>
              <w:t xml:space="preserve"> indicates the max number of periodic SRS resources for positioning supported by UE per BWP;</w:t>
            </w:r>
          </w:p>
          <w:p w14:paraId="763CDC5C" w14:textId="77777777" w:rsidR="00487C23" w:rsidRPr="001925DE" w:rsidRDefault="00487C23" w:rsidP="00854B1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maxNumberPeriodicSRS-PosResourcesPerBWP-PerSlot-r16</w:t>
            </w:r>
            <w:r w:rsidRPr="001925DE">
              <w:rPr>
                <w:rFonts w:ascii="Arial" w:hAnsi="Arial" w:cs="Arial"/>
                <w:sz w:val="18"/>
                <w:szCs w:val="18"/>
              </w:rPr>
              <w:t xml:space="preserve"> indicates the max number of periodic SRS resources for positioning supported by UE per BWP per slot.</w:t>
            </w:r>
          </w:p>
        </w:tc>
        <w:tc>
          <w:tcPr>
            <w:tcW w:w="709" w:type="dxa"/>
          </w:tcPr>
          <w:p w14:paraId="17DEAA2A" w14:textId="77777777" w:rsidR="00487C23" w:rsidRPr="001925DE" w:rsidRDefault="00487C23" w:rsidP="00854B1D">
            <w:pPr>
              <w:pStyle w:val="TAL"/>
              <w:jc w:val="center"/>
            </w:pPr>
            <w:r w:rsidRPr="001925DE">
              <w:rPr>
                <w:rFonts w:eastAsia="SimSun"/>
                <w:lang w:eastAsia="zh-CN"/>
              </w:rPr>
              <w:t>FS</w:t>
            </w:r>
          </w:p>
        </w:tc>
        <w:tc>
          <w:tcPr>
            <w:tcW w:w="567" w:type="dxa"/>
          </w:tcPr>
          <w:p w14:paraId="5432C0BC" w14:textId="77777777" w:rsidR="00487C23" w:rsidRPr="001925DE" w:rsidRDefault="00487C23" w:rsidP="00854B1D">
            <w:pPr>
              <w:pStyle w:val="TAL"/>
              <w:jc w:val="center"/>
            </w:pPr>
            <w:r w:rsidRPr="001925DE">
              <w:rPr>
                <w:rFonts w:eastAsia="SimSun"/>
                <w:lang w:eastAsia="zh-CN"/>
              </w:rPr>
              <w:t>No</w:t>
            </w:r>
          </w:p>
        </w:tc>
        <w:tc>
          <w:tcPr>
            <w:tcW w:w="709" w:type="dxa"/>
          </w:tcPr>
          <w:p w14:paraId="3A18BDF8" w14:textId="77777777" w:rsidR="00487C23" w:rsidRPr="001925DE" w:rsidRDefault="00487C23" w:rsidP="00854B1D">
            <w:pPr>
              <w:pStyle w:val="TAL"/>
              <w:jc w:val="center"/>
            </w:pPr>
            <w:r w:rsidRPr="001925DE">
              <w:rPr>
                <w:bCs/>
                <w:iCs/>
              </w:rPr>
              <w:t>N/A</w:t>
            </w:r>
          </w:p>
        </w:tc>
        <w:tc>
          <w:tcPr>
            <w:tcW w:w="728" w:type="dxa"/>
          </w:tcPr>
          <w:p w14:paraId="623CAC7B" w14:textId="77777777" w:rsidR="00487C23" w:rsidRPr="001925DE" w:rsidRDefault="00487C23" w:rsidP="00854B1D">
            <w:pPr>
              <w:pStyle w:val="TAL"/>
              <w:jc w:val="center"/>
            </w:pPr>
            <w:r w:rsidRPr="001925DE">
              <w:rPr>
                <w:bCs/>
                <w:iCs/>
              </w:rPr>
              <w:t>N/A</w:t>
            </w:r>
          </w:p>
        </w:tc>
      </w:tr>
      <w:tr w:rsidR="00487C23" w:rsidRPr="001925DE" w14:paraId="37EDD39C" w14:textId="77777777" w:rsidTr="00854B1D">
        <w:trPr>
          <w:cantSplit/>
          <w:tblHeader/>
        </w:trPr>
        <w:tc>
          <w:tcPr>
            <w:tcW w:w="6917" w:type="dxa"/>
          </w:tcPr>
          <w:p w14:paraId="5ECF4C2E" w14:textId="77777777" w:rsidR="00487C23" w:rsidRPr="001925DE" w:rsidRDefault="00487C23" w:rsidP="00854B1D">
            <w:pPr>
              <w:pStyle w:val="TAL"/>
              <w:rPr>
                <w:rFonts w:eastAsia="SimSun"/>
                <w:b/>
                <w:bCs/>
                <w:i/>
                <w:iCs/>
                <w:lang w:eastAsia="zh-CN"/>
              </w:rPr>
            </w:pPr>
            <w:r w:rsidRPr="001925DE">
              <w:rPr>
                <w:rFonts w:eastAsia="SimSun"/>
                <w:b/>
                <w:bCs/>
                <w:i/>
                <w:iCs/>
                <w:lang w:eastAsia="zh-CN"/>
              </w:rPr>
              <w:t>srs-PosResourceAP-r16</w:t>
            </w:r>
          </w:p>
          <w:p w14:paraId="51AA730D" w14:textId="77777777" w:rsidR="00487C23" w:rsidRPr="001925DE" w:rsidRDefault="00487C23" w:rsidP="00854B1D">
            <w:pPr>
              <w:pStyle w:val="TAL"/>
              <w:rPr>
                <w:rFonts w:eastAsia="SimSun"/>
                <w:bCs/>
                <w:iCs/>
                <w:lang w:eastAsia="zh-CN"/>
              </w:rPr>
            </w:pPr>
            <w:r w:rsidRPr="001925DE">
              <w:rPr>
                <w:rFonts w:eastAsia="SimSun"/>
                <w:bCs/>
                <w:iCs/>
                <w:lang w:eastAsia="zh-CN"/>
              </w:rPr>
              <w:t xml:space="preserve">Indicates support of aperiodic SRS for positioning. </w:t>
            </w:r>
            <w:r w:rsidRPr="001925DE">
              <w:rPr>
                <w:bCs/>
                <w:iCs/>
              </w:rPr>
              <w:t xml:space="preserve">The UE can include this field only if the UE supports </w:t>
            </w:r>
            <w:r w:rsidRPr="001925DE">
              <w:rPr>
                <w:bCs/>
                <w:i/>
              </w:rPr>
              <w:t>srs-PosResources-r16</w:t>
            </w:r>
            <w:r w:rsidRPr="001925DE">
              <w:rPr>
                <w:bCs/>
                <w:iCs/>
              </w:rPr>
              <w:t>. Otherwise, the UE does not include this field. The capability signalling comprises the following parameters:</w:t>
            </w:r>
          </w:p>
          <w:p w14:paraId="130C9A9C"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maxNumberAP-SRS-PosResourcesPerBWP-r16</w:t>
            </w:r>
            <w:r w:rsidRPr="001925DE">
              <w:rPr>
                <w:rFonts w:ascii="Arial" w:hAnsi="Arial" w:cs="Arial"/>
                <w:sz w:val="18"/>
                <w:szCs w:val="18"/>
              </w:rPr>
              <w:t xml:space="preserve"> indicates the max number of aperiodic SRS resources for positioning supported by UE per BWP;</w:t>
            </w:r>
          </w:p>
          <w:p w14:paraId="659400D3" w14:textId="77777777" w:rsidR="00487C23" w:rsidRPr="001925DE" w:rsidRDefault="00487C23" w:rsidP="00854B1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maxNumberAP-SRS-PosResourcesPerBWP-PerSlot-r16</w:t>
            </w:r>
            <w:r w:rsidRPr="001925DE">
              <w:rPr>
                <w:rFonts w:ascii="Arial" w:hAnsi="Arial" w:cs="Arial"/>
                <w:sz w:val="18"/>
                <w:szCs w:val="18"/>
              </w:rPr>
              <w:t xml:space="preserve"> indicates the max number of aperiodic SRS resources for positioning supported by UE per BWP per slot.</w:t>
            </w:r>
          </w:p>
        </w:tc>
        <w:tc>
          <w:tcPr>
            <w:tcW w:w="709" w:type="dxa"/>
          </w:tcPr>
          <w:p w14:paraId="79F09AA8" w14:textId="77777777" w:rsidR="00487C23" w:rsidRPr="001925DE" w:rsidRDefault="00487C23" w:rsidP="00854B1D">
            <w:pPr>
              <w:pStyle w:val="TAL"/>
              <w:jc w:val="center"/>
            </w:pPr>
            <w:r w:rsidRPr="001925DE">
              <w:rPr>
                <w:rFonts w:eastAsia="SimSun"/>
                <w:lang w:eastAsia="zh-CN"/>
              </w:rPr>
              <w:t>FS</w:t>
            </w:r>
          </w:p>
        </w:tc>
        <w:tc>
          <w:tcPr>
            <w:tcW w:w="567" w:type="dxa"/>
          </w:tcPr>
          <w:p w14:paraId="1E6A107A" w14:textId="77777777" w:rsidR="00487C23" w:rsidRPr="001925DE" w:rsidRDefault="00487C23" w:rsidP="00854B1D">
            <w:pPr>
              <w:pStyle w:val="TAL"/>
              <w:jc w:val="center"/>
            </w:pPr>
            <w:r w:rsidRPr="001925DE">
              <w:rPr>
                <w:rFonts w:eastAsia="SimSun"/>
                <w:lang w:eastAsia="zh-CN"/>
              </w:rPr>
              <w:t>No</w:t>
            </w:r>
          </w:p>
        </w:tc>
        <w:tc>
          <w:tcPr>
            <w:tcW w:w="709" w:type="dxa"/>
          </w:tcPr>
          <w:p w14:paraId="6606CC18" w14:textId="77777777" w:rsidR="00487C23" w:rsidRPr="001925DE" w:rsidRDefault="00487C23" w:rsidP="00854B1D">
            <w:pPr>
              <w:pStyle w:val="TAL"/>
              <w:jc w:val="center"/>
            </w:pPr>
            <w:r w:rsidRPr="001925DE">
              <w:rPr>
                <w:bCs/>
                <w:iCs/>
              </w:rPr>
              <w:t>N/A</w:t>
            </w:r>
          </w:p>
        </w:tc>
        <w:tc>
          <w:tcPr>
            <w:tcW w:w="728" w:type="dxa"/>
          </w:tcPr>
          <w:p w14:paraId="2DD0A244" w14:textId="77777777" w:rsidR="00487C23" w:rsidRPr="001925DE" w:rsidRDefault="00487C23" w:rsidP="00854B1D">
            <w:pPr>
              <w:pStyle w:val="TAL"/>
              <w:jc w:val="center"/>
            </w:pPr>
            <w:r w:rsidRPr="001925DE">
              <w:rPr>
                <w:bCs/>
                <w:iCs/>
              </w:rPr>
              <w:t>N/A</w:t>
            </w:r>
          </w:p>
        </w:tc>
      </w:tr>
      <w:tr w:rsidR="00487C23" w:rsidRPr="001925DE" w14:paraId="4227F11B" w14:textId="77777777" w:rsidTr="00854B1D">
        <w:trPr>
          <w:cantSplit/>
          <w:tblHeader/>
        </w:trPr>
        <w:tc>
          <w:tcPr>
            <w:tcW w:w="6917" w:type="dxa"/>
          </w:tcPr>
          <w:p w14:paraId="39DBD765" w14:textId="77777777" w:rsidR="00487C23" w:rsidRPr="001925DE" w:rsidRDefault="00487C23" w:rsidP="00854B1D">
            <w:pPr>
              <w:pStyle w:val="TAL"/>
              <w:rPr>
                <w:rFonts w:eastAsia="SimSun"/>
                <w:b/>
                <w:bCs/>
                <w:i/>
                <w:iCs/>
                <w:lang w:eastAsia="zh-CN"/>
              </w:rPr>
            </w:pPr>
            <w:r w:rsidRPr="001925DE">
              <w:rPr>
                <w:rFonts w:eastAsia="SimSun"/>
                <w:b/>
                <w:bCs/>
                <w:i/>
                <w:iCs/>
                <w:lang w:eastAsia="zh-CN"/>
              </w:rPr>
              <w:t>srs-PosResourceSP-r16</w:t>
            </w:r>
          </w:p>
          <w:p w14:paraId="41E321B9" w14:textId="77777777" w:rsidR="00487C23" w:rsidRPr="001925DE" w:rsidRDefault="00487C23" w:rsidP="00854B1D">
            <w:pPr>
              <w:pStyle w:val="TAL"/>
              <w:rPr>
                <w:rFonts w:eastAsia="SimSun"/>
                <w:bCs/>
                <w:iCs/>
                <w:lang w:eastAsia="zh-CN"/>
              </w:rPr>
            </w:pPr>
            <w:r w:rsidRPr="001925DE">
              <w:rPr>
                <w:rFonts w:eastAsia="SimSun"/>
                <w:bCs/>
                <w:iCs/>
                <w:lang w:eastAsia="zh-CN"/>
              </w:rPr>
              <w:t xml:space="preserve">Indicates support of semi-persistent SRS for positioning. </w:t>
            </w:r>
            <w:r w:rsidRPr="001925DE">
              <w:rPr>
                <w:bCs/>
                <w:iCs/>
              </w:rPr>
              <w:t xml:space="preserve">The UE can include this field only if the UE supports </w:t>
            </w:r>
            <w:r w:rsidRPr="001925DE">
              <w:rPr>
                <w:bCs/>
                <w:i/>
              </w:rPr>
              <w:t>srs-PosResources-r16</w:t>
            </w:r>
            <w:r w:rsidRPr="001925DE">
              <w:rPr>
                <w:bCs/>
                <w:iCs/>
              </w:rPr>
              <w:t>. Otherwise, the UE does not include this field. The capability signalling comprises the following parameters:</w:t>
            </w:r>
          </w:p>
          <w:p w14:paraId="41917C7D"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maxNumberSP-SRS-PosResourcesPerBWP-r16</w:t>
            </w:r>
            <w:r w:rsidRPr="001925DE">
              <w:rPr>
                <w:rFonts w:ascii="Arial" w:hAnsi="Arial" w:cs="Arial"/>
                <w:sz w:val="18"/>
                <w:szCs w:val="18"/>
              </w:rPr>
              <w:t xml:space="preserve"> indicates the max number of semi-persistent SRS resources for positioning supported by UE per BWP;</w:t>
            </w:r>
          </w:p>
          <w:p w14:paraId="0561AFCA" w14:textId="77777777" w:rsidR="00487C23" w:rsidRPr="001925DE" w:rsidRDefault="00487C23" w:rsidP="00854B1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maxNumberSP-SRS-PosResourcesPerBWP-PerSlot-r16</w:t>
            </w:r>
            <w:r w:rsidRPr="001925DE">
              <w:rPr>
                <w:rFonts w:ascii="Arial" w:hAnsi="Arial" w:cs="Arial"/>
                <w:sz w:val="18"/>
                <w:szCs w:val="18"/>
              </w:rPr>
              <w:t xml:space="preserve"> indicates the max number of semi-persistent SRS resources for positioning supported by UE per BWP per slot</w:t>
            </w:r>
          </w:p>
        </w:tc>
        <w:tc>
          <w:tcPr>
            <w:tcW w:w="709" w:type="dxa"/>
          </w:tcPr>
          <w:p w14:paraId="0FA18CD6" w14:textId="77777777" w:rsidR="00487C23" w:rsidRPr="001925DE" w:rsidRDefault="00487C23" w:rsidP="00854B1D">
            <w:pPr>
              <w:pStyle w:val="TAL"/>
              <w:jc w:val="center"/>
            </w:pPr>
            <w:r w:rsidRPr="001925DE">
              <w:rPr>
                <w:rFonts w:eastAsia="SimSun"/>
                <w:lang w:eastAsia="zh-CN"/>
              </w:rPr>
              <w:t>FS</w:t>
            </w:r>
          </w:p>
        </w:tc>
        <w:tc>
          <w:tcPr>
            <w:tcW w:w="567" w:type="dxa"/>
          </w:tcPr>
          <w:p w14:paraId="43A4A6EA" w14:textId="77777777" w:rsidR="00487C23" w:rsidRPr="001925DE" w:rsidRDefault="00487C23" w:rsidP="00854B1D">
            <w:pPr>
              <w:pStyle w:val="TAL"/>
              <w:jc w:val="center"/>
            </w:pPr>
            <w:r w:rsidRPr="001925DE">
              <w:rPr>
                <w:rFonts w:eastAsia="SimSun"/>
                <w:lang w:eastAsia="zh-CN"/>
              </w:rPr>
              <w:t>No</w:t>
            </w:r>
          </w:p>
        </w:tc>
        <w:tc>
          <w:tcPr>
            <w:tcW w:w="709" w:type="dxa"/>
          </w:tcPr>
          <w:p w14:paraId="1EA42930" w14:textId="77777777" w:rsidR="00487C23" w:rsidRPr="001925DE" w:rsidRDefault="00487C23" w:rsidP="00854B1D">
            <w:pPr>
              <w:pStyle w:val="TAL"/>
              <w:jc w:val="center"/>
            </w:pPr>
            <w:r w:rsidRPr="001925DE">
              <w:rPr>
                <w:bCs/>
                <w:iCs/>
              </w:rPr>
              <w:t>N/A</w:t>
            </w:r>
          </w:p>
        </w:tc>
        <w:tc>
          <w:tcPr>
            <w:tcW w:w="728" w:type="dxa"/>
          </w:tcPr>
          <w:p w14:paraId="1ACCE989" w14:textId="77777777" w:rsidR="00487C23" w:rsidRPr="001925DE" w:rsidRDefault="00487C23" w:rsidP="00854B1D">
            <w:pPr>
              <w:pStyle w:val="TAL"/>
              <w:jc w:val="center"/>
            </w:pPr>
            <w:r w:rsidRPr="001925DE">
              <w:rPr>
                <w:bCs/>
                <w:iCs/>
              </w:rPr>
              <w:t>N/A</w:t>
            </w:r>
          </w:p>
        </w:tc>
      </w:tr>
      <w:tr w:rsidR="00487C23" w:rsidRPr="001925DE" w14:paraId="16162B2C" w14:textId="77777777" w:rsidTr="00854B1D">
        <w:trPr>
          <w:cantSplit/>
          <w:tblHeader/>
        </w:trPr>
        <w:tc>
          <w:tcPr>
            <w:tcW w:w="6917" w:type="dxa"/>
          </w:tcPr>
          <w:p w14:paraId="11596577" w14:textId="77777777" w:rsidR="00487C23" w:rsidRPr="001925DE" w:rsidRDefault="00487C23" w:rsidP="00854B1D">
            <w:pPr>
              <w:pStyle w:val="TAL"/>
              <w:rPr>
                <w:b/>
                <w:i/>
              </w:rPr>
            </w:pPr>
            <w:r w:rsidRPr="001925DE">
              <w:rPr>
                <w:b/>
                <w:i/>
              </w:rPr>
              <w:lastRenderedPageBreak/>
              <w:t>supportedSRS-Resources</w:t>
            </w:r>
          </w:p>
          <w:p w14:paraId="2D9632BD" w14:textId="77777777" w:rsidR="00487C23" w:rsidRPr="001925DE" w:rsidRDefault="00487C23" w:rsidP="00854B1D">
            <w:pPr>
              <w:pStyle w:val="TAL"/>
            </w:pPr>
            <w:r w:rsidRPr="001925DE">
              <w:t>Defines support of SRS resources. The capability signalling comprising indication of:</w:t>
            </w:r>
          </w:p>
          <w:p w14:paraId="76255273"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maxNumberAperiodicSRS-PerBWP</w:t>
            </w:r>
            <w:r w:rsidRPr="001925DE">
              <w:rPr>
                <w:rFonts w:ascii="Arial" w:hAnsi="Arial" w:cs="Arial"/>
                <w:sz w:val="18"/>
                <w:szCs w:val="18"/>
              </w:rPr>
              <w:t xml:space="preserve"> indicates supported maximum number of aperiodic SRS resources that can be configured for the UE per each BWP</w:t>
            </w:r>
          </w:p>
          <w:p w14:paraId="10D90529"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maxNumberAperiodicSRS-PerBWP-PerSlot</w:t>
            </w:r>
            <w:r w:rsidRPr="001925DE">
              <w:rPr>
                <w:rFonts w:ascii="Arial" w:hAnsi="Arial" w:cs="Arial"/>
                <w:sz w:val="18"/>
                <w:szCs w:val="18"/>
              </w:rPr>
              <w:t xml:space="preserve"> indicates supported maximum number of aperiodic SRS resources per slot in the BWP</w:t>
            </w:r>
          </w:p>
          <w:p w14:paraId="70A7A146"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maxNumberPeriodicSRS-PerBWP</w:t>
            </w:r>
            <w:r w:rsidRPr="001925DE">
              <w:rPr>
                <w:rFonts w:ascii="Arial" w:hAnsi="Arial" w:cs="Arial"/>
                <w:sz w:val="18"/>
                <w:szCs w:val="18"/>
              </w:rPr>
              <w:t xml:space="preserve"> indicates supported maximum number of periodic SRS resources per BWP</w:t>
            </w:r>
          </w:p>
          <w:p w14:paraId="69E30126"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maxNumberPeriodicSRS-PerBWP-PerSlot</w:t>
            </w:r>
            <w:r w:rsidRPr="001925DE">
              <w:rPr>
                <w:rFonts w:ascii="Arial" w:hAnsi="Arial" w:cs="Arial"/>
                <w:sz w:val="18"/>
                <w:szCs w:val="18"/>
              </w:rPr>
              <w:t xml:space="preserve"> indicates supported maximum number of periodic SRS resources per slot in the BWP</w:t>
            </w:r>
          </w:p>
          <w:p w14:paraId="44AFFF6C"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maxNumberSemiPersistentSRS-PerBWP</w:t>
            </w:r>
            <w:r w:rsidRPr="001925DE">
              <w:rPr>
                <w:rFonts w:ascii="Arial" w:hAnsi="Arial" w:cs="Arial"/>
                <w:sz w:val="18"/>
                <w:szCs w:val="18"/>
              </w:rPr>
              <w:t xml:space="preserve"> indicate supported maximum number of semi-persistent SRS resources that can be configured for the UE per each BWP</w:t>
            </w:r>
          </w:p>
          <w:p w14:paraId="2EE6AC4D"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maxNumberSemiPersistentSRS-PerBWP-PerSlot</w:t>
            </w:r>
            <w:r w:rsidRPr="001925DE">
              <w:rPr>
                <w:rFonts w:ascii="Arial" w:hAnsi="Arial" w:cs="Arial"/>
                <w:sz w:val="18"/>
                <w:szCs w:val="18"/>
              </w:rPr>
              <w:t xml:space="preserve"> indicates supported maximum number of semi-persistent SRS resources per slot in the BWP</w:t>
            </w:r>
          </w:p>
          <w:p w14:paraId="626CC62F"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maxNumberSRS-Ports-PerResource</w:t>
            </w:r>
            <w:r w:rsidRPr="001925DE">
              <w:rPr>
                <w:rFonts w:ascii="Arial" w:hAnsi="Arial" w:cs="Arial"/>
                <w:sz w:val="18"/>
                <w:szCs w:val="18"/>
              </w:rPr>
              <w:t xml:space="preserve"> indicates supported maximum number of SRS antenna port per each SRS resource.</w:t>
            </w:r>
          </w:p>
          <w:p w14:paraId="01FBEC78" w14:textId="77777777" w:rsidR="00487C23" w:rsidRPr="001925DE" w:rsidRDefault="00487C23" w:rsidP="00854B1D">
            <w:pPr>
              <w:pStyle w:val="TAL"/>
            </w:pPr>
            <w:r w:rsidRPr="001925DE">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38AB6095" w14:textId="77777777" w:rsidR="00487C23" w:rsidRPr="001925DE" w:rsidRDefault="00487C23" w:rsidP="00854B1D">
            <w:pPr>
              <w:pStyle w:val="TAL"/>
              <w:jc w:val="center"/>
            </w:pPr>
            <w:r w:rsidRPr="001925DE">
              <w:t>FS</w:t>
            </w:r>
          </w:p>
        </w:tc>
        <w:tc>
          <w:tcPr>
            <w:tcW w:w="567" w:type="dxa"/>
          </w:tcPr>
          <w:p w14:paraId="21A4F552" w14:textId="77777777" w:rsidR="00487C23" w:rsidRPr="001925DE" w:rsidRDefault="00487C23" w:rsidP="00854B1D">
            <w:pPr>
              <w:pStyle w:val="TAL"/>
              <w:jc w:val="center"/>
            </w:pPr>
            <w:r w:rsidRPr="001925DE">
              <w:t>FD</w:t>
            </w:r>
          </w:p>
        </w:tc>
        <w:tc>
          <w:tcPr>
            <w:tcW w:w="709" w:type="dxa"/>
          </w:tcPr>
          <w:p w14:paraId="50641651" w14:textId="77777777" w:rsidR="00487C23" w:rsidRPr="001925DE" w:rsidRDefault="00487C23" w:rsidP="00854B1D">
            <w:pPr>
              <w:pStyle w:val="TAL"/>
              <w:jc w:val="center"/>
            </w:pPr>
            <w:r w:rsidRPr="001925DE">
              <w:rPr>
                <w:bCs/>
                <w:iCs/>
              </w:rPr>
              <w:t>N/A</w:t>
            </w:r>
          </w:p>
        </w:tc>
        <w:tc>
          <w:tcPr>
            <w:tcW w:w="728" w:type="dxa"/>
          </w:tcPr>
          <w:p w14:paraId="2AB8FEDD" w14:textId="77777777" w:rsidR="00487C23" w:rsidRPr="001925DE" w:rsidRDefault="00487C23" w:rsidP="00854B1D">
            <w:pPr>
              <w:pStyle w:val="TAL"/>
              <w:jc w:val="center"/>
            </w:pPr>
            <w:r w:rsidRPr="001925DE">
              <w:rPr>
                <w:bCs/>
                <w:iCs/>
              </w:rPr>
              <w:t>N/A</w:t>
            </w:r>
          </w:p>
        </w:tc>
      </w:tr>
      <w:tr w:rsidR="00487C23" w:rsidRPr="001925DE" w14:paraId="6AB888C4" w14:textId="77777777" w:rsidTr="00854B1D">
        <w:trPr>
          <w:cantSplit/>
          <w:tblHeader/>
        </w:trPr>
        <w:tc>
          <w:tcPr>
            <w:tcW w:w="6917" w:type="dxa"/>
          </w:tcPr>
          <w:p w14:paraId="6B82E404" w14:textId="77777777" w:rsidR="00487C23" w:rsidRPr="001925DE" w:rsidRDefault="00487C23" w:rsidP="00854B1D">
            <w:pPr>
              <w:pStyle w:val="TAL"/>
              <w:rPr>
                <w:b/>
                <w:i/>
              </w:rPr>
            </w:pPr>
            <w:r w:rsidRPr="001925DE">
              <w:rPr>
                <w:b/>
                <w:i/>
              </w:rPr>
              <w:t>twoHARQ-ACK-Codebook-type1-r16</w:t>
            </w:r>
          </w:p>
          <w:p w14:paraId="17724DAA" w14:textId="77777777" w:rsidR="00487C23" w:rsidRPr="001925DE" w:rsidRDefault="00487C23" w:rsidP="00854B1D">
            <w:pPr>
              <w:pStyle w:val="TAL"/>
              <w:rPr>
                <w:lang w:eastAsia="zh-CN"/>
              </w:rPr>
            </w:pPr>
            <w:r w:rsidRPr="001925DE">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1925DE">
              <w:rPr>
                <w:lang w:eastAsia="zh-CN"/>
              </w:rPr>
              <w:t>:</w:t>
            </w:r>
          </w:p>
          <w:p w14:paraId="171A2EEE" w14:textId="77777777" w:rsidR="00487C23" w:rsidRPr="001925DE" w:rsidRDefault="00487C23" w:rsidP="00854B1D">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sub-SlotConfig-NCP-r16</w:t>
            </w:r>
            <w:r w:rsidRPr="001925DE">
              <w:rPr>
                <w:rFonts w:ascii="Arial" w:hAnsi="Arial" w:cs="Arial"/>
                <w:sz w:val="18"/>
                <w:szCs w:val="18"/>
              </w:rPr>
              <w:t xml:space="preserve"> </w:t>
            </w:r>
            <w:r w:rsidRPr="001925DE">
              <w:rPr>
                <w:rFonts w:ascii="Arial" w:hAnsi="Arial"/>
                <w:sz w:val="18"/>
              </w:rPr>
              <w:t>indicates the maximum number of actual PUCCH transmissions for HARQ-ACK within a slot for NCP with 2-symbol*7 sub-slot configuration;</w:t>
            </w:r>
          </w:p>
          <w:p w14:paraId="62870E77" w14:textId="77777777" w:rsidR="00487C23" w:rsidRPr="001925DE" w:rsidRDefault="00487C23" w:rsidP="00854B1D">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sub-SlotConfig-ECP-r16</w:t>
            </w:r>
            <w:r w:rsidRPr="001925DE">
              <w:rPr>
                <w:rFonts w:ascii="Arial" w:hAnsi="Arial" w:cs="Arial"/>
                <w:i/>
                <w:sz w:val="18"/>
                <w:szCs w:val="18"/>
                <w:lang w:eastAsia="zh-CN"/>
              </w:rPr>
              <w:t xml:space="preserve"> </w:t>
            </w:r>
            <w:r w:rsidRPr="001925DE">
              <w:rPr>
                <w:rFonts w:ascii="Arial" w:hAnsi="Arial"/>
                <w:sz w:val="18"/>
              </w:rPr>
              <w:t>indicates the maximum number of actual PUCCH transmissions for HARQ-ACK within a slot for ECP with 2-symbol*6 sub-slot configuration;</w:t>
            </w:r>
          </w:p>
          <w:p w14:paraId="7242D94C" w14:textId="77777777" w:rsidR="00487C23" w:rsidRPr="001925DE" w:rsidRDefault="00487C23" w:rsidP="00854B1D">
            <w:pPr>
              <w:pStyle w:val="TAL"/>
              <w:rPr>
                <w:rFonts w:eastAsia="MS Mincho" w:cs="Arial"/>
                <w:szCs w:val="18"/>
              </w:rPr>
            </w:pPr>
            <w:r w:rsidRPr="001925DE">
              <w:rPr>
                <w:rFonts w:eastAsia="MS Mincho" w:cs="Arial"/>
                <w:szCs w:val="18"/>
              </w:rPr>
              <w:t>For the 7-symbol*2 sub-slot configuration of NCP or the 6-symbol*2 sub-slot configuration of ECP, the value of the maximum number of actual PUCCH transmissions for HARQ-ACK within a slot is {2}.</w:t>
            </w:r>
          </w:p>
          <w:p w14:paraId="0997324C" w14:textId="77777777" w:rsidR="00487C23" w:rsidRPr="001925DE" w:rsidRDefault="00487C23" w:rsidP="00854B1D">
            <w:pPr>
              <w:pStyle w:val="TAL"/>
              <w:rPr>
                <w:rFonts w:eastAsia="MS Mincho" w:cs="Arial"/>
                <w:szCs w:val="18"/>
              </w:rPr>
            </w:pPr>
          </w:p>
          <w:p w14:paraId="0871407D" w14:textId="77777777" w:rsidR="00487C23" w:rsidRPr="001925DE" w:rsidRDefault="00487C23" w:rsidP="00854B1D">
            <w:pPr>
              <w:pStyle w:val="TAN"/>
              <w:rPr>
                <w:rFonts w:eastAsia="MS Mincho"/>
              </w:rPr>
            </w:pPr>
            <w:r w:rsidRPr="001925DE">
              <w:rPr>
                <w:rFonts w:eastAsia="MS Mincho"/>
              </w:rPr>
              <w:t>NOTE 1:</w:t>
            </w:r>
            <w:r w:rsidRPr="001925DE">
              <w:rPr>
                <w:rFonts w:eastAsia="MS Mincho"/>
              </w:rPr>
              <w:tab/>
              <w:t>If the UE indicates support of this feature and is simultaneously configured with two slot-based HARQ-ACK codebooks:</w:t>
            </w:r>
          </w:p>
          <w:p w14:paraId="7BC3BBB2" w14:textId="77777777" w:rsidR="00487C23" w:rsidRPr="001925DE" w:rsidRDefault="00487C23" w:rsidP="00854B1D">
            <w:pPr>
              <w:pStyle w:val="TAN"/>
              <w:ind w:left="1168" w:hanging="283"/>
              <w:rPr>
                <w:rFonts w:eastAsia="MS Mincho"/>
              </w:rPr>
            </w:pPr>
            <w:r w:rsidRPr="001925DE">
              <w:rPr>
                <w:rFonts w:eastAsia="MS Mincho"/>
              </w:rPr>
              <w:t>-</w:t>
            </w:r>
            <w:r w:rsidRPr="001925DE">
              <w:rPr>
                <w:rFonts w:eastAsia="MS Mincho"/>
              </w:rPr>
              <w:tab/>
              <w:t xml:space="preserve">whether the UE supports two PUCCH of format 0 or 2 in consecutive symbols in the same slot for each HARQ-ACK codebook is subject to the capability reported by </w:t>
            </w:r>
            <w:r w:rsidRPr="001925DE">
              <w:rPr>
                <w:rFonts w:eastAsia="MS Mincho"/>
                <w:i/>
                <w:iCs/>
              </w:rPr>
              <w:t>twoPUCCH-F0-2-ConsecSymbols</w:t>
            </w:r>
            <w:r w:rsidRPr="001925DE">
              <w:rPr>
                <w:rFonts w:eastAsia="MS Mincho"/>
              </w:rPr>
              <w:t>.</w:t>
            </w:r>
          </w:p>
          <w:p w14:paraId="1F049606" w14:textId="77777777" w:rsidR="00487C23" w:rsidRPr="001925DE" w:rsidRDefault="00487C23" w:rsidP="00854B1D">
            <w:pPr>
              <w:pStyle w:val="TAN"/>
              <w:ind w:left="1168" w:hanging="283"/>
              <w:rPr>
                <w:rFonts w:eastAsia="MS Mincho"/>
              </w:rPr>
            </w:pPr>
            <w:r w:rsidRPr="001925DE">
              <w:rPr>
                <w:rFonts w:eastAsia="MS Mincho"/>
              </w:rPr>
              <w:t>-</w:t>
            </w:r>
            <w:r w:rsidRPr="001925DE">
              <w:rPr>
                <w:rFonts w:eastAsia="MS Mincho"/>
              </w:rPr>
              <w:tab/>
              <w:t xml:space="preserve">whether the UE supports one PUCCH format 0 or 2 and one PUCCH format 1, 3 or 4 in the same slot for each HARQ-ACK codebook is subject to the capability reported by </w:t>
            </w:r>
            <w:r w:rsidRPr="001925DE">
              <w:rPr>
                <w:rFonts w:eastAsia="MS Mincho"/>
                <w:i/>
                <w:iCs/>
              </w:rPr>
              <w:t>onePUCCH-LongAndShortFormat</w:t>
            </w:r>
            <w:r w:rsidRPr="001925DE">
              <w:rPr>
                <w:rFonts w:eastAsia="MS Mincho"/>
              </w:rPr>
              <w:t>.</w:t>
            </w:r>
          </w:p>
          <w:p w14:paraId="0DFC2F7C" w14:textId="77777777" w:rsidR="00487C23" w:rsidRPr="001925DE" w:rsidRDefault="00487C23" w:rsidP="00854B1D">
            <w:pPr>
              <w:pStyle w:val="TAN"/>
              <w:ind w:left="1168" w:hanging="283"/>
              <w:rPr>
                <w:rFonts w:eastAsia="MS Mincho"/>
              </w:rPr>
            </w:pPr>
            <w:r w:rsidRPr="001925DE">
              <w:rPr>
                <w:rFonts w:eastAsia="MS Mincho"/>
              </w:rPr>
              <w:t>-</w:t>
            </w:r>
            <w:r w:rsidRPr="001925DE">
              <w:rPr>
                <w:rFonts w:eastAsia="MS Mincho"/>
              </w:rPr>
              <w:tab/>
              <w:t xml:space="preserve">whether the UE supports two PUCCH transmissions in the same slot for each HARQ-ACK codebook not covered by </w:t>
            </w:r>
            <w:r w:rsidRPr="001925DE">
              <w:rPr>
                <w:rFonts w:eastAsia="MS Mincho"/>
                <w:i/>
                <w:iCs/>
              </w:rPr>
              <w:t>twoPUCCH-F0-2-ConsecSymbols</w:t>
            </w:r>
            <w:r w:rsidRPr="001925DE">
              <w:rPr>
                <w:rFonts w:eastAsia="MS Mincho"/>
              </w:rPr>
              <w:t xml:space="preserve"> and </w:t>
            </w:r>
            <w:r w:rsidRPr="001925DE">
              <w:rPr>
                <w:rFonts w:eastAsia="MS Mincho"/>
                <w:i/>
                <w:iCs/>
              </w:rPr>
              <w:t>onePUCCH-LongAndShortFormat</w:t>
            </w:r>
            <w:r w:rsidRPr="001925DE">
              <w:rPr>
                <w:rFonts w:eastAsia="MS Mincho"/>
              </w:rPr>
              <w:t xml:space="preserve"> is subject to the capability reported by </w:t>
            </w:r>
            <w:r w:rsidRPr="001925DE">
              <w:rPr>
                <w:rFonts w:eastAsia="MS Mincho"/>
                <w:i/>
                <w:iCs/>
              </w:rPr>
              <w:t>twoPUCCH-AnyOthersInSlot</w:t>
            </w:r>
            <w:r w:rsidRPr="001925DE">
              <w:rPr>
                <w:rFonts w:eastAsia="MS Mincho"/>
              </w:rPr>
              <w:t>.</w:t>
            </w:r>
          </w:p>
          <w:p w14:paraId="1EB67094" w14:textId="77777777" w:rsidR="00487C23" w:rsidRPr="001925DE" w:rsidRDefault="00487C23" w:rsidP="00854B1D">
            <w:pPr>
              <w:pStyle w:val="TAN"/>
              <w:rPr>
                <w:rFonts w:eastAsia="MS Mincho"/>
              </w:rPr>
            </w:pPr>
            <w:r w:rsidRPr="001925DE">
              <w:rPr>
                <w:rFonts w:eastAsia="MS Mincho"/>
              </w:rPr>
              <w:t>NOTE 2:</w:t>
            </w:r>
            <w:r w:rsidRPr="001925DE">
              <w:tab/>
            </w:r>
            <w:r w:rsidRPr="001925DE">
              <w:rPr>
                <w:rFonts w:eastAsia="MS Mincho"/>
              </w:rPr>
              <w:t xml:space="preserve">If a UE reports both </w:t>
            </w:r>
            <w:r w:rsidRPr="001925DE">
              <w:rPr>
                <w:i/>
                <w:iCs/>
              </w:rPr>
              <w:t>multiPUCCH-r16</w:t>
            </w:r>
            <w:r w:rsidRPr="001925DE">
              <w:rPr>
                <w:rFonts w:eastAsia="MS Mincho"/>
              </w:rPr>
              <w:t xml:space="preserve"> and </w:t>
            </w:r>
            <w:r w:rsidRPr="001925DE">
              <w:rPr>
                <w:i/>
                <w:iCs/>
              </w:rPr>
              <w:t>twoHARQ-ACK-Codebook-type1-r16</w:t>
            </w:r>
            <w:r w:rsidRPr="001925DE">
              <w:rPr>
                <w:rFonts w:eastAsia="MS Mincho"/>
              </w:rPr>
              <w:t xml:space="preserve">, it can support two slot-based HARQ-ACK codebooks, and one slot-based and one-sub-slot-based HARQ-ACK codebooks. If a UE reports </w:t>
            </w:r>
            <w:r w:rsidRPr="001925DE">
              <w:rPr>
                <w:i/>
                <w:iCs/>
              </w:rPr>
              <w:t>twoHARQ-ACK-Codebook-type1-r16</w:t>
            </w:r>
            <w:r w:rsidRPr="001925DE">
              <w:rPr>
                <w:i/>
                <w:iCs/>
                <w:lang w:eastAsia="zh-CN"/>
              </w:rPr>
              <w:t xml:space="preserve"> </w:t>
            </w:r>
            <w:r w:rsidRPr="001925DE">
              <w:rPr>
                <w:rFonts w:eastAsia="MS Mincho"/>
              </w:rPr>
              <w:t xml:space="preserve">but </w:t>
            </w:r>
            <w:r w:rsidRPr="001925DE">
              <w:rPr>
                <w:rFonts w:eastAsia="SimSun"/>
                <w:lang w:eastAsia="zh-CN"/>
              </w:rPr>
              <w:t xml:space="preserve">does not report </w:t>
            </w:r>
            <w:r w:rsidRPr="001925DE">
              <w:rPr>
                <w:i/>
                <w:iCs/>
              </w:rPr>
              <w:t>multiPUCCH-r16</w:t>
            </w:r>
            <w:r w:rsidRPr="001925DE">
              <w:rPr>
                <w:rFonts w:eastAsia="MS Mincho"/>
              </w:rPr>
              <w:t>, it can only support two slot-based HARQ-ACK codebooks.</w:t>
            </w:r>
          </w:p>
        </w:tc>
        <w:tc>
          <w:tcPr>
            <w:tcW w:w="709" w:type="dxa"/>
          </w:tcPr>
          <w:p w14:paraId="5809B103" w14:textId="77777777" w:rsidR="00487C23" w:rsidRPr="001925DE" w:rsidRDefault="00487C23" w:rsidP="00854B1D">
            <w:pPr>
              <w:pStyle w:val="TAL"/>
              <w:jc w:val="center"/>
            </w:pPr>
            <w:r w:rsidRPr="001925DE">
              <w:t>FS</w:t>
            </w:r>
          </w:p>
        </w:tc>
        <w:tc>
          <w:tcPr>
            <w:tcW w:w="567" w:type="dxa"/>
          </w:tcPr>
          <w:p w14:paraId="06D8925D" w14:textId="77777777" w:rsidR="00487C23" w:rsidRPr="001925DE" w:rsidRDefault="00487C23" w:rsidP="00854B1D">
            <w:pPr>
              <w:pStyle w:val="TAL"/>
              <w:jc w:val="center"/>
            </w:pPr>
            <w:r w:rsidRPr="001925DE">
              <w:t>No</w:t>
            </w:r>
          </w:p>
        </w:tc>
        <w:tc>
          <w:tcPr>
            <w:tcW w:w="709" w:type="dxa"/>
          </w:tcPr>
          <w:p w14:paraId="3D73BE32" w14:textId="77777777" w:rsidR="00487C23" w:rsidRPr="001925DE" w:rsidRDefault="00487C23" w:rsidP="00854B1D">
            <w:pPr>
              <w:pStyle w:val="TAL"/>
              <w:jc w:val="center"/>
              <w:rPr>
                <w:bCs/>
                <w:iCs/>
              </w:rPr>
            </w:pPr>
            <w:r w:rsidRPr="001925DE">
              <w:rPr>
                <w:bCs/>
                <w:iCs/>
              </w:rPr>
              <w:t>N/A</w:t>
            </w:r>
          </w:p>
        </w:tc>
        <w:tc>
          <w:tcPr>
            <w:tcW w:w="728" w:type="dxa"/>
          </w:tcPr>
          <w:p w14:paraId="1C5457C9" w14:textId="77777777" w:rsidR="00487C23" w:rsidRPr="001925DE" w:rsidRDefault="00487C23" w:rsidP="00854B1D">
            <w:pPr>
              <w:pStyle w:val="TAL"/>
              <w:jc w:val="center"/>
              <w:rPr>
                <w:bCs/>
                <w:iCs/>
              </w:rPr>
            </w:pPr>
            <w:r w:rsidRPr="001925DE">
              <w:rPr>
                <w:bCs/>
                <w:iCs/>
              </w:rPr>
              <w:t>N/A</w:t>
            </w:r>
          </w:p>
        </w:tc>
      </w:tr>
      <w:tr w:rsidR="00487C23" w:rsidRPr="001925DE" w14:paraId="3BA24F2A" w14:textId="77777777" w:rsidTr="00854B1D">
        <w:trPr>
          <w:cantSplit/>
          <w:tblHeader/>
        </w:trPr>
        <w:tc>
          <w:tcPr>
            <w:tcW w:w="6917" w:type="dxa"/>
          </w:tcPr>
          <w:p w14:paraId="4463C3BC" w14:textId="77777777" w:rsidR="00487C23" w:rsidRPr="001925DE" w:rsidRDefault="00487C23" w:rsidP="00854B1D">
            <w:pPr>
              <w:pStyle w:val="TAL"/>
              <w:rPr>
                <w:b/>
                <w:i/>
              </w:rPr>
            </w:pPr>
            <w:r w:rsidRPr="001925DE">
              <w:rPr>
                <w:b/>
                <w:i/>
              </w:rPr>
              <w:lastRenderedPageBreak/>
              <w:t>twoHARQ-ACK-Codebook-type2-r16</w:t>
            </w:r>
          </w:p>
          <w:p w14:paraId="4258D8CA" w14:textId="77777777" w:rsidR="00487C23" w:rsidRPr="001925DE" w:rsidRDefault="00487C23" w:rsidP="00854B1D">
            <w:pPr>
              <w:pStyle w:val="TAL"/>
              <w:rPr>
                <w:lang w:eastAsia="zh-CN"/>
              </w:rPr>
            </w:pPr>
            <w:r w:rsidRPr="001925DE">
              <w:t>Indicates whether the UE supports two subslot based HARQ-ACK codebooks simultaneously constructed for supporting HARQ-ACK codebooks with different priorities at a UE. The capability signalling comprises the following parameters</w:t>
            </w:r>
            <w:r w:rsidRPr="001925DE">
              <w:rPr>
                <w:lang w:eastAsia="zh-CN"/>
              </w:rPr>
              <w:t>:</w:t>
            </w:r>
          </w:p>
          <w:p w14:paraId="6581A0E3" w14:textId="77777777" w:rsidR="00487C23" w:rsidRPr="001925DE" w:rsidRDefault="00487C23" w:rsidP="00854B1D">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sub-SlotConfig-NCP-r16</w:t>
            </w:r>
            <w:r w:rsidRPr="001925DE">
              <w:rPr>
                <w:rFonts w:ascii="Arial" w:hAnsi="Arial" w:cs="Arial"/>
                <w:sz w:val="18"/>
                <w:szCs w:val="18"/>
              </w:rPr>
              <w:t xml:space="preserve"> </w:t>
            </w:r>
            <w:r w:rsidRPr="001925DE">
              <w:rPr>
                <w:rFonts w:ascii="Arial" w:hAnsi="Arial"/>
                <w:sz w:val="18"/>
              </w:rPr>
              <w:t>indicates the maximum number of actual PUCCH transmissions for HARQ-ACK within a slot for NCP with 2-symbol*7 sub-slot configuration;</w:t>
            </w:r>
          </w:p>
          <w:p w14:paraId="390606B2" w14:textId="77777777" w:rsidR="00487C23" w:rsidRPr="001925DE" w:rsidRDefault="00487C23" w:rsidP="00854B1D">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sub-SlotConfig-ECP-r16</w:t>
            </w:r>
            <w:r w:rsidRPr="001925DE">
              <w:rPr>
                <w:rFonts w:ascii="Arial" w:hAnsi="Arial" w:cs="Arial"/>
                <w:i/>
                <w:sz w:val="18"/>
                <w:szCs w:val="18"/>
                <w:lang w:eastAsia="zh-CN"/>
              </w:rPr>
              <w:t xml:space="preserve"> </w:t>
            </w:r>
            <w:r w:rsidRPr="001925DE">
              <w:rPr>
                <w:rFonts w:ascii="Arial" w:hAnsi="Arial"/>
                <w:sz w:val="18"/>
              </w:rPr>
              <w:t>indicates the maximum number of actual PUCCH transmissions for HARQ-ACK within a slot for ECP with 2-symbol*6 sub-slot configuration;</w:t>
            </w:r>
          </w:p>
          <w:p w14:paraId="373BB986" w14:textId="77777777" w:rsidR="00487C23" w:rsidRPr="001925DE" w:rsidRDefault="00487C23" w:rsidP="00854B1D">
            <w:pPr>
              <w:pStyle w:val="TAL"/>
              <w:rPr>
                <w:rFonts w:eastAsia="MS Mincho" w:cs="Arial"/>
                <w:szCs w:val="18"/>
              </w:rPr>
            </w:pPr>
            <w:r w:rsidRPr="001925DE">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094921E0" w14:textId="77777777" w:rsidR="00487C23" w:rsidRPr="001925DE" w:rsidRDefault="00487C23" w:rsidP="00854B1D">
            <w:pPr>
              <w:pStyle w:val="TAL"/>
              <w:jc w:val="center"/>
            </w:pPr>
            <w:r w:rsidRPr="001925DE">
              <w:t>FS</w:t>
            </w:r>
          </w:p>
        </w:tc>
        <w:tc>
          <w:tcPr>
            <w:tcW w:w="567" w:type="dxa"/>
          </w:tcPr>
          <w:p w14:paraId="55A539D5" w14:textId="77777777" w:rsidR="00487C23" w:rsidRPr="001925DE" w:rsidRDefault="00487C23" w:rsidP="00854B1D">
            <w:pPr>
              <w:pStyle w:val="TAL"/>
              <w:jc w:val="center"/>
            </w:pPr>
            <w:r w:rsidRPr="001925DE">
              <w:t>No</w:t>
            </w:r>
          </w:p>
        </w:tc>
        <w:tc>
          <w:tcPr>
            <w:tcW w:w="709" w:type="dxa"/>
          </w:tcPr>
          <w:p w14:paraId="3EA887B5" w14:textId="77777777" w:rsidR="00487C23" w:rsidRPr="001925DE" w:rsidRDefault="00487C23" w:rsidP="00854B1D">
            <w:pPr>
              <w:pStyle w:val="TAL"/>
              <w:jc w:val="center"/>
              <w:rPr>
                <w:bCs/>
                <w:iCs/>
              </w:rPr>
            </w:pPr>
            <w:r w:rsidRPr="001925DE">
              <w:rPr>
                <w:bCs/>
                <w:iCs/>
              </w:rPr>
              <w:t>N/A</w:t>
            </w:r>
          </w:p>
        </w:tc>
        <w:tc>
          <w:tcPr>
            <w:tcW w:w="728" w:type="dxa"/>
          </w:tcPr>
          <w:p w14:paraId="626AF0BC" w14:textId="77777777" w:rsidR="00487C23" w:rsidRPr="001925DE" w:rsidRDefault="00487C23" w:rsidP="00854B1D">
            <w:pPr>
              <w:pStyle w:val="TAL"/>
              <w:jc w:val="center"/>
              <w:rPr>
                <w:bCs/>
                <w:iCs/>
              </w:rPr>
            </w:pPr>
            <w:r w:rsidRPr="001925DE">
              <w:rPr>
                <w:bCs/>
                <w:iCs/>
              </w:rPr>
              <w:t>N/A</w:t>
            </w:r>
          </w:p>
        </w:tc>
      </w:tr>
      <w:tr w:rsidR="00487C23" w:rsidRPr="001925DE" w14:paraId="67E70797" w14:textId="77777777" w:rsidTr="00854B1D">
        <w:trPr>
          <w:cantSplit/>
          <w:tblHeader/>
        </w:trPr>
        <w:tc>
          <w:tcPr>
            <w:tcW w:w="6917" w:type="dxa"/>
          </w:tcPr>
          <w:p w14:paraId="5CC3C331" w14:textId="77777777" w:rsidR="00487C23" w:rsidRPr="001925DE" w:rsidRDefault="00487C23" w:rsidP="00854B1D">
            <w:pPr>
              <w:pStyle w:val="TAL"/>
              <w:rPr>
                <w:b/>
                <w:i/>
              </w:rPr>
            </w:pPr>
            <w:r w:rsidRPr="001925DE">
              <w:rPr>
                <w:b/>
                <w:i/>
              </w:rPr>
              <w:t>twoPUCCH-Group</w:t>
            </w:r>
          </w:p>
          <w:p w14:paraId="5D240CD6" w14:textId="77777777" w:rsidR="00487C23" w:rsidRPr="001925DE" w:rsidRDefault="00487C23" w:rsidP="00854B1D">
            <w:pPr>
              <w:pStyle w:val="TAL"/>
            </w:pPr>
            <w:r w:rsidRPr="001925DE">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1925DE">
              <w:rPr>
                <w:lang w:eastAsia="zh-CN"/>
              </w:rPr>
              <w:t>.</w:t>
            </w:r>
          </w:p>
        </w:tc>
        <w:tc>
          <w:tcPr>
            <w:tcW w:w="709" w:type="dxa"/>
          </w:tcPr>
          <w:p w14:paraId="4B0D4602" w14:textId="77777777" w:rsidR="00487C23" w:rsidRPr="001925DE" w:rsidRDefault="00487C23" w:rsidP="00854B1D">
            <w:pPr>
              <w:pStyle w:val="TAL"/>
              <w:jc w:val="center"/>
            </w:pPr>
            <w:r w:rsidRPr="001925DE">
              <w:t>FS</w:t>
            </w:r>
          </w:p>
        </w:tc>
        <w:tc>
          <w:tcPr>
            <w:tcW w:w="567" w:type="dxa"/>
          </w:tcPr>
          <w:p w14:paraId="57439384" w14:textId="77777777" w:rsidR="00487C23" w:rsidRPr="001925DE" w:rsidRDefault="00487C23" w:rsidP="00854B1D">
            <w:pPr>
              <w:pStyle w:val="TAL"/>
              <w:jc w:val="center"/>
            </w:pPr>
            <w:r w:rsidRPr="001925DE">
              <w:t>No</w:t>
            </w:r>
          </w:p>
        </w:tc>
        <w:tc>
          <w:tcPr>
            <w:tcW w:w="709" w:type="dxa"/>
          </w:tcPr>
          <w:p w14:paraId="567F1228" w14:textId="77777777" w:rsidR="00487C23" w:rsidRPr="001925DE" w:rsidRDefault="00487C23" w:rsidP="00854B1D">
            <w:pPr>
              <w:pStyle w:val="TAL"/>
              <w:jc w:val="center"/>
            </w:pPr>
            <w:r w:rsidRPr="001925DE">
              <w:rPr>
                <w:bCs/>
                <w:iCs/>
              </w:rPr>
              <w:t>N/A</w:t>
            </w:r>
          </w:p>
        </w:tc>
        <w:tc>
          <w:tcPr>
            <w:tcW w:w="728" w:type="dxa"/>
          </w:tcPr>
          <w:p w14:paraId="63E87540" w14:textId="77777777" w:rsidR="00487C23" w:rsidRPr="001925DE" w:rsidRDefault="00487C23" w:rsidP="00854B1D">
            <w:pPr>
              <w:pStyle w:val="TAL"/>
              <w:jc w:val="center"/>
            </w:pPr>
            <w:r w:rsidRPr="001925DE">
              <w:rPr>
                <w:bCs/>
                <w:iCs/>
              </w:rPr>
              <w:t>N/A</w:t>
            </w:r>
          </w:p>
        </w:tc>
      </w:tr>
      <w:tr w:rsidR="00487C23" w:rsidRPr="001925DE" w14:paraId="05A9FF3A" w14:textId="77777777" w:rsidTr="00854B1D">
        <w:trPr>
          <w:cantSplit/>
          <w:tblHeader/>
        </w:trPr>
        <w:tc>
          <w:tcPr>
            <w:tcW w:w="6917" w:type="dxa"/>
          </w:tcPr>
          <w:p w14:paraId="251B28EA" w14:textId="77777777" w:rsidR="00487C23" w:rsidRPr="001925DE" w:rsidRDefault="00487C23" w:rsidP="00854B1D">
            <w:pPr>
              <w:pStyle w:val="TAL"/>
              <w:rPr>
                <w:b/>
                <w:i/>
              </w:rPr>
            </w:pPr>
            <w:r w:rsidRPr="001925DE">
              <w:rPr>
                <w:b/>
                <w:i/>
              </w:rPr>
              <w:t>twoPUCCH-Type1-r16</w:t>
            </w:r>
          </w:p>
          <w:p w14:paraId="1DFD528E" w14:textId="77777777" w:rsidR="00487C23" w:rsidRPr="001925DE" w:rsidRDefault="00487C23" w:rsidP="00854B1D">
            <w:pPr>
              <w:pStyle w:val="TAL"/>
              <w:rPr>
                <w:b/>
                <w:i/>
              </w:rPr>
            </w:pPr>
            <w:r w:rsidRPr="001925DE">
              <w:t>Indicates whether the UE supports two PUCCH of format 0 or 2 in the same subslot for a single 7*2-symbol subslot based HARQ-ACK codebook.</w:t>
            </w:r>
          </w:p>
        </w:tc>
        <w:tc>
          <w:tcPr>
            <w:tcW w:w="709" w:type="dxa"/>
          </w:tcPr>
          <w:p w14:paraId="1A54D83F" w14:textId="77777777" w:rsidR="00487C23" w:rsidRPr="001925DE" w:rsidRDefault="00487C23" w:rsidP="00854B1D">
            <w:pPr>
              <w:pStyle w:val="TAL"/>
              <w:jc w:val="center"/>
            </w:pPr>
            <w:r w:rsidRPr="001925DE">
              <w:t>FS</w:t>
            </w:r>
          </w:p>
        </w:tc>
        <w:tc>
          <w:tcPr>
            <w:tcW w:w="567" w:type="dxa"/>
          </w:tcPr>
          <w:p w14:paraId="43F8A761" w14:textId="77777777" w:rsidR="00487C23" w:rsidRPr="001925DE" w:rsidRDefault="00487C23" w:rsidP="00854B1D">
            <w:pPr>
              <w:pStyle w:val="TAL"/>
              <w:jc w:val="center"/>
            </w:pPr>
            <w:r w:rsidRPr="001925DE">
              <w:t>No</w:t>
            </w:r>
          </w:p>
        </w:tc>
        <w:tc>
          <w:tcPr>
            <w:tcW w:w="709" w:type="dxa"/>
          </w:tcPr>
          <w:p w14:paraId="3539FA72" w14:textId="77777777" w:rsidR="00487C23" w:rsidRPr="001925DE" w:rsidRDefault="00487C23" w:rsidP="00854B1D">
            <w:pPr>
              <w:pStyle w:val="TAL"/>
              <w:jc w:val="center"/>
              <w:rPr>
                <w:bCs/>
                <w:iCs/>
              </w:rPr>
            </w:pPr>
            <w:r w:rsidRPr="001925DE">
              <w:rPr>
                <w:bCs/>
                <w:iCs/>
              </w:rPr>
              <w:t>N/A</w:t>
            </w:r>
          </w:p>
        </w:tc>
        <w:tc>
          <w:tcPr>
            <w:tcW w:w="728" w:type="dxa"/>
          </w:tcPr>
          <w:p w14:paraId="0C49C8D3" w14:textId="77777777" w:rsidR="00487C23" w:rsidRPr="001925DE" w:rsidRDefault="00487C23" w:rsidP="00854B1D">
            <w:pPr>
              <w:pStyle w:val="TAL"/>
              <w:jc w:val="center"/>
              <w:rPr>
                <w:bCs/>
                <w:iCs/>
              </w:rPr>
            </w:pPr>
            <w:r w:rsidRPr="001925DE">
              <w:rPr>
                <w:bCs/>
                <w:iCs/>
              </w:rPr>
              <w:t>N/A</w:t>
            </w:r>
          </w:p>
        </w:tc>
      </w:tr>
      <w:tr w:rsidR="00487C23" w:rsidRPr="001925DE" w14:paraId="0EBBCFE3" w14:textId="77777777" w:rsidTr="00854B1D">
        <w:trPr>
          <w:cantSplit/>
          <w:tblHeader/>
        </w:trPr>
        <w:tc>
          <w:tcPr>
            <w:tcW w:w="6917" w:type="dxa"/>
          </w:tcPr>
          <w:p w14:paraId="65B10CDD" w14:textId="77777777" w:rsidR="00487C23" w:rsidRPr="001925DE" w:rsidRDefault="00487C23" w:rsidP="00854B1D">
            <w:pPr>
              <w:pStyle w:val="TAL"/>
              <w:rPr>
                <w:b/>
                <w:i/>
              </w:rPr>
            </w:pPr>
            <w:r w:rsidRPr="001925DE">
              <w:rPr>
                <w:b/>
                <w:i/>
              </w:rPr>
              <w:t>twoPUCCH-Type2-r16</w:t>
            </w:r>
          </w:p>
          <w:p w14:paraId="54476E59" w14:textId="77777777" w:rsidR="00487C23" w:rsidRPr="001925DE" w:rsidRDefault="00487C23" w:rsidP="00854B1D">
            <w:pPr>
              <w:pStyle w:val="TAL"/>
              <w:rPr>
                <w:b/>
                <w:i/>
              </w:rPr>
            </w:pPr>
            <w:r w:rsidRPr="001925DE">
              <w:t>Indicates whether the UE supports two PUCCH of format 0 or 2 in consecutive symbols in the same subslot for a single 2*7-symbol subslot based HARQ-ACK codebook.</w:t>
            </w:r>
          </w:p>
        </w:tc>
        <w:tc>
          <w:tcPr>
            <w:tcW w:w="709" w:type="dxa"/>
          </w:tcPr>
          <w:p w14:paraId="53613408" w14:textId="77777777" w:rsidR="00487C23" w:rsidRPr="001925DE" w:rsidRDefault="00487C23" w:rsidP="00854B1D">
            <w:pPr>
              <w:pStyle w:val="TAL"/>
              <w:jc w:val="center"/>
            </w:pPr>
            <w:r w:rsidRPr="001925DE">
              <w:t>FS</w:t>
            </w:r>
          </w:p>
        </w:tc>
        <w:tc>
          <w:tcPr>
            <w:tcW w:w="567" w:type="dxa"/>
          </w:tcPr>
          <w:p w14:paraId="5315FFBB" w14:textId="77777777" w:rsidR="00487C23" w:rsidRPr="001925DE" w:rsidRDefault="00487C23" w:rsidP="00854B1D">
            <w:pPr>
              <w:pStyle w:val="TAL"/>
              <w:jc w:val="center"/>
            </w:pPr>
            <w:r w:rsidRPr="001925DE">
              <w:t>No</w:t>
            </w:r>
          </w:p>
        </w:tc>
        <w:tc>
          <w:tcPr>
            <w:tcW w:w="709" w:type="dxa"/>
          </w:tcPr>
          <w:p w14:paraId="0E008732" w14:textId="77777777" w:rsidR="00487C23" w:rsidRPr="001925DE" w:rsidRDefault="00487C23" w:rsidP="00854B1D">
            <w:pPr>
              <w:pStyle w:val="TAL"/>
              <w:jc w:val="center"/>
              <w:rPr>
                <w:bCs/>
                <w:iCs/>
              </w:rPr>
            </w:pPr>
            <w:r w:rsidRPr="001925DE">
              <w:rPr>
                <w:bCs/>
                <w:iCs/>
              </w:rPr>
              <w:t>N/A</w:t>
            </w:r>
          </w:p>
        </w:tc>
        <w:tc>
          <w:tcPr>
            <w:tcW w:w="728" w:type="dxa"/>
          </w:tcPr>
          <w:p w14:paraId="454F4FF9" w14:textId="77777777" w:rsidR="00487C23" w:rsidRPr="001925DE" w:rsidRDefault="00487C23" w:rsidP="00854B1D">
            <w:pPr>
              <w:pStyle w:val="TAL"/>
              <w:jc w:val="center"/>
              <w:rPr>
                <w:bCs/>
                <w:iCs/>
              </w:rPr>
            </w:pPr>
            <w:r w:rsidRPr="001925DE">
              <w:rPr>
                <w:bCs/>
                <w:iCs/>
              </w:rPr>
              <w:t>N/A</w:t>
            </w:r>
          </w:p>
        </w:tc>
      </w:tr>
      <w:tr w:rsidR="00487C23" w:rsidRPr="001925DE" w14:paraId="5EADDF67" w14:textId="77777777" w:rsidTr="00854B1D">
        <w:trPr>
          <w:cantSplit/>
          <w:tblHeader/>
        </w:trPr>
        <w:tc>
          <w:tcPr>
            <w:tcW w:w="6917" w:type="dxa"/>
          </w:tcPr>
          <w:p w14:paraId="5622F56E" w14:textId="77777777" w:rsidR="00487C23" w:rsidRPr="001925DE" w:rsidRDefault="00487C23" w:rsidP="00854B1D">
            <w:pPr>
              <w:pStyle w:val="TAL"/>
              <w:rPr>
                <w:b/>
                <w:i/>
              </w:rPr>
            </w:pPr>
            <w:r w:rsidRPr="001925DE">
              <w:rPr>
                <w:b/>
                <w:i/>
              </w:rPr>
              <w:t>twoPUCCH-Type3-r16</w:t>
            </w:r>
          </w:p>
          <w:p w14:paraId="162E5F1F" w14:textId="77777777" w:rsidR="00487C23" w:rsidRPr="001925DE" w:rsidRDefault="00487C23" w:rsidP="00854B1D">
            <w:pPr>
              <w:pStyle w:val="TAL"/>
              <w:rPr>
                <w:b/>
                <w:i/>
              </w:rPr>
            </w:pPr>
            <w:r w:rsidRPr="001925DE">
              <w:t>Indicates whether the UE supports one PUCCH format 0 or 2 and one PUCCH format 1, 3 or 4 in the same subslot for a single 2*7-symbol HARQ-ACK codebook.</w:t>
            </w:r>
          </w:p>
        </w:tc>
        <w:tc>
          <w:tcPr>
            <w:tcW w:w="709" w:type="dxa"/>
          </w:tcPr>
          <w:p w14:paraId="0C03D9CB" w14:textId="77777777" w:rsidR="00487C23" w:rsidRPr="001925DE" w:rsidRDefault="00487C23" w:rsidP="00854B1D">
            <w:pPr>
              <w:pStyle w:val="TAL"/>
              <w:jc w:val="center"/>
            </w:pPr>
            <w:r w:rsidRPr="001925DE">
              <w:t>FS</w:t>
            </w:r>
          </w:p>
        </w:tc>
        <w:tc>
          <w:tcPr>
            <w:tcW w:w="567" w:type="dxa"/>
          </w:tcPr>
          <w:p w14:paraId="0AC6F6B3" w14:textId="77777777" w:rsidR="00487C23" w:rsidRPr="001925DE" w:rsidRDefault="00487C23" w:rsidP="00854B1D">
            <w:pPr>
              <w:pStyle w:val="TAL"/>
              <w:jc w:val="center"/>
            </w:pPr>
            <w:r w:rsidRPr="001925DE">
              <w:t>No</w:t>
            </w:r>
          </w:p>
        </w:tc>
        <w:tc>
          <w:tcPr>
            <w:tcW w:w="709" w:type="dxa"/>
          </w:tcPr>
          <w:p w14:paraId="0DF2DC1D" w14:textId="77777777" w:rsidR="00487C23" w:rsidRPr="001925DE" w:rsidRDefault="00487C23" w:rsidP="00854B1D">
            <w:pPr>
              <w:pStyle w:val="TAL"/>
              <w:jc w:val="center"/>
              <w:rPr>
                <w:bCs/>
                <w:iCs/>
              </w:rPr>
            </w:pPr>
            <w:r w:rsidRPr="001925DE">
              <w:rPr>
                <w:bCs/>
                <w:iCs/>
              </w:rPr>
              <w:t>N/A</w:t>
            </w:r>
          </w:p>
        </w:tc>
        <w:tc>
          <w:tcPr>
            <w:tcW w:w="728" w:type="dxa"/>
          </w:tcPr>
          <w:p w14:paraId="38F30905" w14:textId="77777777" w:rsidR="00487C23" w:rsidRPr="001925DE" w:rsidRDefault="00487C23" w:rsidP="00854B1D">
            <w:pPr>
              <w:pStyle w:val="TAL"/>
              <w:jc w:val="center"/>
              <w:rPr>
                <w:bCs/>
                <w:iCs/>
              </w:rPr>
            </w:pPr>
            <w:r w:rsidRPr="001925DE">
              <w:rPr>
                <w:bCs/>
                <w:iCs/>
              </w:rPr>
              <w:t>N/A</w:t>
            </w:r>
          </w:p>
        </w:tc>
      </w:tr>
      <w:tr w:rsidR="00487C23" w:rsidRPr="001925DE" w14:paraId="70860A6A" w14:textId="77777777" w:rsidTr="00854B1D">
        <w:trPr>
          <w:cantSplit/>
          <w:tblHeader/>
        </w:trPr>
        <w:tc>
          <w:tcPr>
            <w:tcW w:w="6917" w:type="dxa"/>
          </w:tcPr>
          <w:p w14:paraId="4F606369" w14:textId="77777777" w:rsidR="00487C23" w:rsidRPr="001925DE" w:rsidRDefault="00487C23" w:rsidP="00854B1D">
            <w:pPr>
              <w:pStyle w:val="TAL"/>
              <w:rPr>
                <w:b/>
                <w:i/>
              </w:rPr>
            </w:pPr>
            <w:r w:rsidRPr="001925DE">
              <w:rPr>
                <w:b/>
                <w:i/>
              </w:rPr>
              <w:t>twoPUCCH-Type4-r16</w:t>
            </w:r>
          </w:p>
          <w:p w14:paraId="3FD289B0" w14:textId="77777777" w:rsidR="00487C23" w:rsidRPr="001925DE" w:rsidRDefault="00487C23" w:rsidP="00854B1D">
            <w:pPr>
              <w:pStyle w:val="TAL"/>
              <w:rPr>
                <w:b/>
                <w:i/>
              </w:rPr>
            </w:pPr>
            <w:r w:rsidRPr="001925DE">
              <w:t xml:space="preserve">Indicates whether the UE supports two PUCCH transmissions in the same subslot for a single 2*7-symbol HARQ-ACK codebook which are not covered by </w:t>
            </w:r>
            <w:r w:rsidRPr="001925DE">
              <w:rPr>
                <w:i/>
              </w:rPr>
              <w:t>twoPUCCH-Type2-r16</w:t>
            </w:r>
            <w:r w:rsidRPr="001925DE">
              <w:t xml:space="preserve"> and </w:t>
            </w:r>
            <w:r w:rsidRPr="001925DE">
              <w:rPr>
                <w:i/>
              </w:rPr>
              <w:t>twoPUCCH-Type3-r16</w:t>
            </w:r>
            <w:r w:rsidRPr="001925DE">
              <w:t>.</w:t>
            </w:r>
          </w:p>
        </w:tc>
        <w:tc>
          <w:tcPr>
            <w:tcW w:w="709" w:type="dxa"/>
          </w:tcPr>
          <w:p w14:paraId="0AF8F6EA" w14:textId="77777777" w:rsidR="00487C23" w:rsidRPr="001925DE" w:rsidRDefault="00487C23" w:rsidP="00854B1D">
            <w:pPr>
              <w:pStyle w:val="TAL"/>
              <w:jc w:val="center"/>
            </w:pPr>
            <w:r w:rsidRPr="001925DE">
              <w:t>FS</w:t>
            </w:r>
          </w:p>
        </w:tc>
        <w:tc>
          <w:tcPr>
            <w:tcW w:w="567" w:type="dxa"/>
          </w:tcPr>
          <w:p w14:paraId="0C25178C" w14:textId="77777777" w:rsidR="00487C23" w:rsidRPr="001925DE" w:rsidRDefault="00487C23" w:rsidP="00854B1D">
            <w:pPr>
              <w:pStyle w:val="TAL"/>
              <w:jc w:val="center"/>
            </w:pPr>
            <w:r w:rsidRPr="001925DE">
              <w:t>No</w:t>
            </w:r>
          </w:p>
        </w:tc>
        <w:tc>
          <w:tcPr>
            <w:tcW w:w="709" w:type="dxa"/>
          </w:tcPr>
          <w:p w14:paraId="0605139B" w14:textId="77777777" w:rsidR="00487C23" w:rsidRPr="001925DE" w:rsidRDefault="00487C23" w:rsidP="00854B1D">
            <w:pPr>
              <w:pStyle w:val="TAL"/>
              <w:jc w:val="center"/>
              <w:rPr>
                <w:bCs/>
                <w:iCs/>
              </w:rPr>
            </w:pPr>
            <w:r w:rsidRPr="001925DE">
              <w:rPr>
                <w:bCs/>
                <w:iCs/>
              </w:rPr>
              <w:t>N/A</w:t>
            </w:r>
          </w:p>
        </w:tc>
        <w:tc>
          <w:tcPr>
            <w:tcW w:w="728" w:type="dxa"/>
          </w:tcPr>
          <w:p w14:paraId="0BCDC833" w14:textId="77777777" w:rsidR="00487C23" w:rsidRPr="001925DE" w:rsidRDefault="00487C23" w:rsidP="00854B1D">
            <w:pPr>
              <w:pStyle w:val="TAL"/>
              <w:jc w:val="center"/>
              <w:rPr>
                <w:bCs/>
                <w:iCs/>
              </w:rPr>
            </w:pPr>
            <w:r w:rsidRPr="001925DE">
              <w:rPr>
                <w:bCs/>
                <w:iCs/>
              </w:rPr>
              <w:t>N/A</w:t>
            </w:r>
          </w:p>
        </w:tc>
      </w:tr>
      <w:tr w:rsidR="00487C23" w:rsidRPr="001925DE" w14:paraId="60C8A023" w14:textId="77777777" w:rsidTr="00854B1D">
        <w:trPr>
          <w:cantSplit/>
          <w:tblHeader/>
        </w:trPr>
        <w:tc>
          <w:tcPr>
            <w:tcW w:w="6917" w:type="dxa"/>
          </w:tcPr>
          <w:p w14:paraId="614A860F" w14:textId="77777777" w:rsidR="00487C23" w:rsidRPr="001925DE" w:rsidRDefault="00487C23" w:rsidP="00854B1D">
            <w:pPr>
              <w:pStyle w:val="TAL"/>
              <w:rPr>
                <w:b/>
                <w:i/>
              </w:rPr>
            </w:pPr>
            <w:r w:rsidRPr="001925DE">
              <w:rPr>
                <w:b/>
                <w:i/>
              </w:rPr>
              <w:t>twoPUCCH-Type5-r16</w:t>
            </w:r>
          </w:p>
          <w:p w14:paraId="0305C98A" w14:textId="77777777" w:rsidR="00487C23" w:rsidRPr="001925DE" w:rsidRDefault="00487C23" w:rsidP="00854B1D">
            <w:pPr>
              <w:pStyle w:val="TAL"/>
              <w:rPr>
                <w:b/>
                <w:i/>
              </w:rPr>
            </w:pPr>
            <w:r w:rsidRPr="001925DE">
              <w:t>Indicates whether the UE supports two PUCCH of format 0 or 2 for two HARQ-ACK codebooks with one 7*2-symbol subslot based HARQ-ACK codebook and one slot based HARQ-ACK codebook.</w:t>
            </w:r>
          </w:p>
        </w:tc>
        <w:tc>
          <w:tcPr>
            <w:tcW w:w="709" w:type="dxa"/>
          </w:tcPr>
          <w:p w14:paraId="10116FAE" w14:textId="77777777" w:rsidR="00487C23" w:rsidRPr="001925DE" w:rsidRDefault="00487C23" w:rsidP="00854B1D">
            <w:pPr>
              <w:pStyle w:val="TAL"/>
              <w:jc w:val="center"/>
            </w:pPr>
            <w:r w:rsidRPr="001925DE">
              <w:t>FS</w:t>
            </w:r>
          </w:p>
        </w:tc>
        <w:tc>
          <w:tcPr>
            <w:tcW w:w="567" w:type="dxa"/>
          </w:tcPr>
          <w:p w14:paraId="07F610B4" w14:textId="77777777" w:rsidR="00487C23" w:rsidRPr="001925DE" w:rsidRDefault="00487C23" w:rsidP="00854B1D">
            <w:pPr>
              <w:pStyle w:val="TAL"/>
              <w:jc w:val="center"/>
            </w:pPr>
            <w:r w:rsidRPr="001925DE">
              <w:t>No</w:t>
            </w:r>
          </w:p>
        </w:tc>
        <w:tc>
          <w:tcPr>
            <w:tcW w:w="709" w:type="dxa"/>
          </w:tcPr>
          <w:p w14:paraId="05EB6D23" w14:textId="77777777" w:rsidR="00487C23" w:rsidRPr="001925DE" w:rsidRDefault="00487C23" w:rsidP="00854B1D">
            <w:pPr>
              <w:pStyle w:val="TAL"/>
              <w:jc w:val="center"/>
              <w:rPr>
                <w:bCs/>
                <w:iCs/>
              </w:rPr>
            </w:pPr>
            <w:r w:rsidRPr="001925DE">
              <w:rPr>
                <w:bCs/>
                <w:iCs/>
              </w:rPr>
              <w:t>N/A</w:t>
            </w:r>
          </w:p>
        </w:tc>
        <w:tc>
          <w:tcPr>
            <w:tcW w:w="728" w:type="dxa"/>
          </w:tcPr>
          <w:p w14:paraId="33C67D7B" w14:textId="77777777" w:rsidR="00487C23" w:rsidRPr="001925DE" w:rsidRDefault="00487C23" w:rsidP="00854B1D">
            <w:pPr>
              <w:pStyle w:val="TAL"/>
              <w:jc w:val="center"/>
              <w:rPr>
                <w:bCs/>
                <w:iCs/>
              </w:rPr>
            </w:pPr>
            <w:r w:rsidRPr="001925DE">
              <w:rPr>
                <w:bCs/>
                <w:iCs/>
              </w:rPr>
              <w:t>N/A</w:t>
            </w:r>
          </w:p>
        </w:tc>
      </w:tr>
      <w:tr w:rsidR="00487C23" w:rsidRPr="001925DE" w14:paraId="6BFA6150" w14:textId="77777777" w:rsidTr="00854B1D">
        <w:trPr>
          <w:cantSplit/>
          <w:tblHeader/>
        </w:trPr>
        <w:tc>
          <w:tcPr>
            <w:tcW w:w="6917" w:type="dxa"/>
          </w:tcPr>
          <w:p w14:paraId="0BB4515C" w14:textId="77777777" w:rsidR="00487C23" w:rsidRPr="001925DE" w:rsidRDefault="00487C23" w:rsidP="00854B1D">
            <w:pPr>
              <w:pStyle w:val="TAL"/>
              <w:rPr>
                <w:b/>
                <w:i/>
              </w:rPr>
            </w:pPr>
            <w:r w:rsidRPr="001925DE">
              <w:rPr>
                <w:b/>
                <w:i/>
              </w:rPr>
              <w:t>twoPUCCH-Type6-r16</w:t>
            </w:r>
          </w:p>
          <w:p w14:paraId="1FA1E674" w14:textId="77777777" w:rsidR="00487C23" w:rsidRPr="001925DE" w:rsidRDefault="00487C23" w:rsidP="00854B1D">
            <w:pPr>
              <w:pStyle w:val="TAL"/>
              <w:rPr>
                <w:b/>
                <w:i/>
              </w:rPr>
            </w:pPr>
            <w:r w:rsidRPr="001925DE">
              <w:t>Indicates whether the UE supports two PUCCH of format 0 or 2 in consecutive symbols in the same subslot for two HARQ-ACK codebooks with one 2*7-symbol subslot based HARQ-ACK codebook and one slot based HARQ-ACK codebook.</w:t>
            </w:r>
          </w:p>
        </w:tc>
        <w:tc>
          <w:tcPr>
            <w:tcW w:w="709" w:type="dxa"/>
          </w:tcPr>
          <w:p w14:paraId="2112B42D" w14:textId="77777777" w:rsidR="00487C23" w:rsidRPr="001925DE" w:rsidRDefault="00487C23" w:rsidP="00854B1D">
            <w:pPr>
              <w:pStyle w:val="TAL"/>
              <w:jc w:val="center"/>
            </w:pPr>
            <w:r w:rsidRPr="001925DE">
              <w:t>FS</w:t>
            </w:r>
          </w:p>
        </w:tc>
        <w:tc>
          <w:tcPr>
            <w:tcW w:w="567" w:type="dxa"/>
          </w:tcPr>
          <w:p w14:paraId="6596F97D" w14:textId="77777777" w:rsidR="00487C23" w:rsidRPr="001925DE" w:rsidRDefault="00487C23" w:rsidP="00854B1D">
            <w:pPr>
              <w:pStyle w:val="TAL"/>
              <w:jc w:val="center"/>
            </w:pPr>
            <w:r w:rsidRPr="001925DE">
              <w:t>No</w:t>
            </w:r>
          </w:p>
        </w:tc>
        <w:tc>
          <w:tcPr>
            <w:tcW w:w="709" w:type="dxa"/>
          </w:tcPr>
          <w:p w14:paraId="6BEE13C3" w14:textId="77777777" w:rsidR="00487C23" w:rsidRPr="001925DE" w:rsidRDefault="00487C23" w:rsidP="00854B1D">
            <w:pPr>
              <w:pStyle w:val="TAL"/>
              <w:jc w:val="center"/>
              <w:rPr>
                <w:bCs/>
                <w:iCs/>
              </w:rPr>
            </w:pPr>
            <w:r w:rsidRPr="001925DE">
              <w:rPr>
                <w:bCs/>
                <w:iCs/>
              </w:rPr>
              <w:t>N/A</w:t>
            </w:r>
          </w:p>
        </w:tc>
        <w:tc>
          <w:tcPr>
            <w:tcW w:w="728" w:type="dxa"/>
          </w:tcPr>
          <w:p w14:paraId="27791A80" w14:textId="77777777" w:rsidR="00487C23" w:rsidRPr="001925DE" w:rsidRDefault="00487C23" w:rsidP="00854B1D">
            <w:pPr>
              <w:pStyle w:val="TAL"/>
              <w:jc w:val="center"/>
              <w:rPr>
                <w:bCs/>
                <w:iCs/>
              </w:rPr>
            </w:pPr>
            <w:r w:rsidRPr="001925DE">
              <w:rPr>
                <w:bCs/>
                <w:iCs/>
              </w:rPr>
              <w:t>N/A</w:t>
            </w:r>
          </w:p>
        </w:tc>
      </w:tr>
      <w:tr w:rsidR="00487C23" w:rsidRPr="001925DE" w14:paraId="33EA4A99" w14:textId="77777777" w:rsidTr="00854B1D">
        <w:trPr>
          <w:cantSplit/>
          <w:tblHeader/>
        </w:trPr>
        <w:tc>
          <w:tcPr>
            <w:tcW w:w="6917" w:type="dxa"/>
          </w:tcPr>
          <w:p w14:paraId="7F741878" w14:textId="77777777" w:rsidR="00487C23" w:rsidRPr="001925DE" w:rsidRDefault="00487C23" w:rsidP="00854B1D">
            <w:pPr>
              <w:pStyle w:val="TAL"/>
              <w:rPr>
                <w:b/>
                <w:i/>
              </w:rPr>
            </w:pPr>
            <w:r w:rsidRPr="001925DE">
              <w:rPr>
                <w:b/>
                <w:i/>
              </w:rPr>
              <w:t>twoPUCCH-Type7-r16</w:t>
            </w:r>
          </w:p>
          <w:p w14:paraId="23DBAEB4" w14:textId="77777777" w:rsidR="00487C23" w:rsidRPr="001925DE" w:rsidRDefault="00487C23" w:rsidP="00854B1D">
            <w:pPr>
              <w:pStyle w:val="TAL"/>
              <w:rPr>
                <w:b/>
                <w:i/>
              </w:rPr>
            </w:pPr>
            <w:r w:rsidRPr="001925DE">
              <w:t>Indicates whether the UE supports two PUCCH of format 0 or 2 in consecutive symbols in the same subslot for two subslot based HARQ-ACK codebooks.</w:t>
            </w:r>
          </w:p>
        </w:tc>
        <w:tc>
          <w:tcPr>
            <w:tcW w:w="709" w:type="dxa"/>
          </w:tcPr>
          <w:p w14:paraId="3DC9F3A7" w14:textId="77777777" w:rsidR="00487C23" w:rsidRPr="001925DE" w:rsidRDefault="00487C23" w:rsidP="00854B1D">
            <w:pPr>
              <w:pStyle w:val="TAL"/>
              <w:jc w:val="center"/>
            </w:pPr>
            <w:r w:rsidRPr="001925DE">
              <w:t>FS</w:t>
            </w:r>
          </w:p>
        </w:tc>
        <w:tc>
          <w:tcPr>
            <w:tcW w:w="567" w:type="dxa"/>
          </w:tcPr>
          <w:p w14:paraId="0795135B" w14:textId="77777777" w:rsidR="00487C23" w:rsidRPr="001925DE" w:rsidRDefault="00487C23" w:rsidP="00854B1D">
            <w:pPr>
              <w:pStyle w:val="TAL"/>
              <w:jc w:val="center"/>
            </w:pPr>
            <w:r w:rsidRPr="001925DE">
              <w:t>No</w:t>
            </w:r>
          </w:p>
        </w:tc>
        <w:tc>
          <w:tcPr>
            <w:tcW w:w="709" w:type="dxa"/>
          </w:tcPr>
          <w:p w14:paraId="7D143AAF" w14:textId="77777777" w:rsidR="00487C23" w:rsidRPr="001925DE" w:rsidRDefault="00487C23" w:rsidP="00854B1D">
            <w:pPr>
              <w:pStyle w:val="TAL"/>
              <w:jc w:val="center"/>
              <w:rPr>
                <w:bCs/>
                <w:iCs/>
              </w:rPr>
            </w:pPr>
            <w:r w:rsidRPr="001925DE">
              <w:rPr>
                <w:bCs/>
                <w:iCs/>
              </w:rPr>
              <w:t>N/A</w:t>
            </w:r>
          </w:p>
        </w:tc>
        <w:tc>
          <w:tcPr>
            <w:tcW w:w="728" w:type="dxa"/>
          </w:tcPr>
          <w:p w14:paraId="0C1C475C" w14:textId="77777777" w:rsidR="00487C23" w:rsidRPr="001925DE" w:rsidRDefault="00487C23" w:rsidP="00854B1D">
            <w:pPr>
              <w:pStyle w:val="TAL"/>
              <w:jc w:val="center"/>
              <w:rPr>
                <w:bCs/>
                <w:iCs/>
              </w:rPr>
            </w:pPr>
            <w:r w:rsidRPr="001925DE">
              <w:rPr>
                <w:bCs/>
                <w:iCs/>
              </w:rPr>
              <w:t>N/A</w:t>
            </w:r>
          </w:p>
        </w:tc>
      </w:tr>
      <w:tr w:rsidR="00487C23" w:rsidRPr="001925DE" w14:paraId="3F8C5E94" w14:textId="77777777" w:rsidTr="00854B1D">
        <w:trPr>
          <w:cantSplit/>
          <w:tblHeader/>
        </w:trPr>
        <w:tc>
          <w:tcPr>
            <w:tcW w:w="6917" w:type="dxa"/>
          </w:tcPr>
          <w:p w14:paraId="3E3C8F92" w14:textId="77777777" w:rsidR="00487C23" w:rsidRPr="001925DE" w:rsidRDefault="00487C23" w:rsidP="00854B1D">
            <w:pPr>
              <w:pStyle w:val="TAL"/>
              <w:rPr>
                <w:b/>
                <w:i/>
              </w:rPr>
            </w:pPr>
            <w:r w:rsidRPr="001925DE">
              <w:rPr>
                <w:b/>
                <w:i/>
              </w:rPr>
              <w:t>twoPUCCH-Type8-r16</w:t>
            </w:r>
          </w:p>
          <w:p w14:paraId="345CB286" w14:textId="77777777" w:rsidR="00487C23" w:rsidRPr="001925DE" w:rsidRDefault="00487C23" w:rsidP="00854B1D">
            <w:pPr>
              <w:pStyle w:val="TAL"/>
              <w:rPr>
                <w:b/>
                <w:i/>
              </w:rPr>
            </w:pPr>
            <w:r w:rsidRPr="001925DE">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63399A64" w14:textId="77777777" w:rsidR="00487C23" w:rsidRPr="001925DE" w:rsidRDefault="00487C23" w:rsidP="00854B1D">
            <w:pPr>
              <w:pStyle w:val="TAL"/>
              <w:jc w:val="center"/>
            </w:pPr>
            <w:r w:rsidRPr="001925DE">
              <w:t>FS</w:t>
            </w:r>
          </w:p>
        </w:tc>
        <w:tc>
          <w:tcPr>
            <w:tcW w:w="567" w:type="dxa"/>
          </w:tcPr>
          <w:p w14:paraId="33E4D4C2" w14:textId="77777777" w:rsidR="00487C23" w:rsidRPr="001925DE" w:rsidRDefault="00487C23" w:rsidP="00854B1D">
            <w:pPr>
              <w:pStyle w:val="TAL"/>
              <w:jc w:val="center"/>
            </w:pPr>
            <w:r w:rsidRPr="001925DE">
              <w:t>No</w:t>
            </w:r>
          </w:p>
        </w:tc>
        <w:tc>
          <w:tcPr>
            <w:tcW w:w="709" w:type="dxa"/>
          </w:tcPr>
          <w:p w14:paraId="6CC2D590" w14:textId="77777777" w:rsidR="00487C23" w:rsidRPr="001925DE" w:rsidRDefault="00487C23" w:rsidP="00854B1D">
            <w:pPr>
              <w:pStyle w:val="TAL"/>
              <w:jc w:val="center"/>
              <w:rPr>
                <w:bCs/>
                <w:iCs/>
              </w:rPr>
            </w:pPr>
            <w:r w:rsidRPr="001925DE">
              <w:rPr>
                <w:bCs/>
                <w:iCs/>
              </w:rPr>
              <w:t>N/A</w:t>
            </w:r>
          </w:p>
        </w:tc>
        <w:tc>
          <w:tcPr>
            <w:tcW w:w="728" w:type="dxa"/>
          </w:tcPr>
          <w:p w14:paraId="0987F345" w14:textId="77777777" w:rsidR="00487C23" w:rsidRPr="001925DE" w:rsidRDefault="00487C23" w:rsidP="00854B1D">
            <w:pPr>
              <w:pStyle w:val="TAL"/>
              <w:jc w:val="center"/>
              <w:rPr>
                <w:bCs/>
                <w:iCs/>
              </w:rPr>
            </w:pPr>
            <w:r w:rsidRPr="001925DE">
              <w:rPr>
                <w:bCs/>
                <w:iCs/>
              </w:rPr>
              <w:t>N/A</w:t>
            </w:r>
          </w:p>
        </w:tc>
      </w:tr>
      <w:tr w:rsidR="00487C23" w:rsidRPr="001925DE" w14:paraId="6AC44B6D" w14:textId="77777777" w:rsidTr="00854B1D">
        <w:trPr>
          <w:cantSplit/>
          <w:tblHeader/>
        </w:trPr>
        <w:tc>
          <w:tcPr>
            <w:tcW w:w="6917" w:type="dxa"/>
          </w:tcPr>
          <w:p w14:paraId="07153CAB" w14:textId="77777777" w:rsidR="00487C23" w:rsidRPr="001925DE" w:rsidRDefault="00487C23" w:rsidP="00854B1D">
            <w:pPr>
              <w:pStyle w:val="TAL"/>
              <w:rPr>
                <w:b/>
                <w:i/>
              </w:rPr>
            </w:pPr>
            <w:r w:rsidRPr="001925DE">
              <w:rPr>
                <w:b/>
                <w:i/>
              </w:rPr>
              <w:t>twoPUCCH-Type9-r16</w:t>
            </w:r>
          </w:p>
          <w:p w14:paraId="54C52AFC" w14:textId="77777777" w:rsidR="00487C23" w:rsidRPr="001925DE" w:rsidRDefault="00487C23" w:rsidP="00854B1D">
            <w:pPr>
              <w:pStyle w:val="TAL"/>
              <w:rPr>
                <w:b/>
                <w:i/>
              </w:rPr>
            </w:pPr>
            <w:r w:rsidRPr="001925DE">
              <w:t>Indicates whether the UE supports one PUCCH format 0 or 2 and one PUCCH format 1, 3 or 4 in the same subslot for two subslot based HARQ-ACK codebooks.</w:t>
            </w:r>
          </w:p>
        </w:tc>
        <w:tc>
          <w:tcPr>
            <w:tcW w:w="709" w:type="dxa"/>
          </w:tcPr>
          <w:p w14:paraId="2B0EEE99" w14:textId="77777777" w:rsidR="00487C23" w:rsidRPr="001925DE" w:rsidRDefault="00487C23" w:rsidP="00854B1D">
            <w:pPr>
              <w:pStyle w:val="TAL"/>
              <w:jc w:val="center"/>
            </w:pPr>
            <w:r w:rsidRPr="001925DE">
              <w:t>FS</w:t>
            </w:r>
          </w:p>
        </w:tc>
        <w:tc>
          <w:tcPr>
            <w:tcW w:w="567" w:type="dxa"/>
          </w:tcPr>
          <w:p w14:paraId="76E43061" w14:textId="77777777" w:rsidR="00487C23" w:rsidRPr="001925DE" w:rsidRDefault="00487C23" w:rsidP="00854B1D">
            <w:pPr>
              <w:pStyle w:val="TAL"/>
              <w:jc w:val="center"/>
            </w:pPr>
            <w:r w:rsidRPr="001925DE">
              <w:t>No</w:t>
            </w:r>
          </w:p>
        </w:tc>
        <w:tc>
          <w:tcPr>
            <w:tcW w:w="709" w:type="dxa"/>
          </w:tcPr>
          <w:p w14:paraId="2B210069" w14:textId="77777777" w:rsidR="00487C23" w:rsidRPr="001925DE" w:rsidRDefault="00487C23" w:rsidP="00854B1D">
            <w:pPr>
              <w:pStyle w:val="TAL"/>
              <w:jc w:val="center"/>
              <w:rPr>
                <w:bCs/>
                <w:iCs/>
              </w:rPr>
            </w:pPr>
            <w:r w:rsidRPr="001925DE">
              <w:rPr>
                <w:bCs/>
                <w:iCs/>
              </w:rPr>
              <w:t>N/A</w:t>
            </w:r>
          </w:p>
        </w:tc>
        <w:tc>
          <w:tcPr>
            <w:tcW w:w="728" w:type="dxa"/>
          </w:tcPr>
          <w:p w14:paraId="2C1989B2" w14:textId="77777777" w:rsidR="00487C23" w:rsidRPr="001925DE" w:rsidRDefault="00487C23" w:rsidP="00854B1D">
            <w:pPr>
              <w:pStyle w:val="TAL"/>
              <w:jc w:val="center"/>
              <w:rPr>
                <w:bCs/>
                <w:iCs/>
              </w:rPr>
            </w:pPr>
            <w:r w:rsidRPr="001925DE">
              <w:rPr>
                <w:bCs/>
                <w:iCs/>
              </w:rPr>
              <w:t>N/A</w:t>
            </w:r>
          </w:p>
        </w:tc>
      </w:tr>
      <w:tr w:rsidR="00487C23" w:rsidRPr="001925DE" w14:paraId="46D7BF16" w14:textId="77777777" w:rsidTr="00854B1D">
        <w:trPr>
          <w:cantSplit/>
          <w:tblHeader/>
        </w:trPr>
        <w:tc>
          <w:tcPr>
            <w:tcW w:w="6917" w:type="dxa"/>
          </w:tcPr>
          <w:p w14:paraId="078E85AB" w14:textId="77777777" w:rsidR="00487C23" w:rsidRPr="001925DE" w:rsidRDefault="00487C23" w:rsidP="00854B1D">
            <w:pPr>
              <w:pStyle w:val="TAL"/>
              <w:rPr>
                <w:b/>
                <w:i/>
              </w:rPr>
            </w:pPr>
            <w:r w:rsidRPr="001925DE">
              <w:rPr>
                <w:b/>
                <w:i/>
              </w:rPr>
              <w:t>twoPUCCH-Type10-r16</w:t>
            </w:r>
          </w:p>
          <w:p w14:paraId="01AAA859" w14:textId="77777777" w:rsidR="00487C23" w:rsidRPr="001925DE" w:rsidRDefault="00487C23" w:rsidP="00854B1D">
            <w:pPr>
              <w:pStyle w:val="TAL"/>
              <w:rPr>
                <w:b/>
                <w:i/>
              </w:rPr>
            </w:pPr>
            <w:r w:rsidRPr="001925DE">
              <w:t xml:space="preserve">Indicates whether the UE supports two PUCCH transmissions in the same subslot for two HARQ-ACK codebooks with one 2*7-symbol subslot and one slot based HARQ-ACK codebook which are not covered by </w:t>
            </w:r>
            <w:r w:rsidRPr="001925DE">
              <w:rPr>
                <w:i/>
              </w:rPr>
              <w:t>twoPUCCH-Type6-r16</w:t>
            </w:r>
            <w:r w:rsidRPr="001925DE">
              <w:t xml:space="preserve"> and </w:t>
            </w:r>
            <w:r w:rsidRPr="001925DE">
              <w:rPr>
                <w:i/>
              </w:rPr>
              <w:t>twoPUCCH-Type8-r16</w:t>
            </w:r>
            <w:r w:rsidRPr="001925DE">
              <w:t>.</w:t>
            </w:r>
          </w:p>
        </w:tc>
        <w:tc>
          <w:tcPr>
            <w:tcW w:w="709" w:type="dxa"/>
          </w:tcPr>
          <w:p w14:paraId="0B090CCB" w14:textId="77777777" w:rsidR="00487C23" w:rsidRPr="001925DE" w:rsidRDefault="00487C23" w:rsidP="00854B1D">
            <w:pPr>
              <w:pStyle w:val="TAL"/>
              <w:jc w:val="center"/>
            </w:pPr>
            <w:r w:rsidRPr="001925DE">
              <w:t>FS</w:t>
            </w:r>
          </w:p>
        </w:tc>
        <w:tc>
          <w:tcPr>
            <w:tcW w:w="567" w:type="dxa"/>
          </w:tcPr>
          <w:p w14:paraId="753C6C89" w14:textId="77777777" w:rsidR="00487C23" w:rsidRPr="001925DE" w:rsidRDefault="00487C23" w:rsidP="00854B1D">
            <w:pPr>
              <w:pStyle w:val="TAL"/>
              <w:jc w:val="center"/>
            </w:pPr>
            <w:r w:rsidRPr="001925DE">
              <w:t>No</w:t>
            </w:r>
          </w:p>
        </w:tc>
        <w:tc>
          <w:tcPr>
            <w:tcW w:w="709" w:type="dxa"/>
          </w:tcPr>
          <w:p w14:paraId="2A1CBBB9" w14:textId="77777777" w:rsidR="00487C23" w:rsidRPr="001925DE" w:rsidRDefault="00487C23" w:rsidP="00854B1D">
            <w:pPr>
              <w:pStyle w:val="TAL"/>
              <w:jc w:val="center"/>
              <w:rPr>
                <w:bCs/>
                <w:iCs/>
              </w:rPr>
            </w:pPr>
            <w:r w:rsidRPr="001925DE">
              <w:rPr>
                <w:bCs/>
                <w:iCs/>
              </w:rPr>
              <w:t>N/A</w:t>
            </w:r>
          </w:p>
        </w:tc>
        <w:tc>
          <w:tcPr>
            <w:tcW w:w="728" w:type="dxa"/>
          </w:tcPr>
          <w:p w14:paraId="2B5A6B6B" w14:textId="77777777" w:rsidR="00487C23" w:rsidRPr="001925DE" w:rsidRDefault="00487C23" w:rsidP="00854B1D">
            <w:pPr>
              <w:pStyle w:val="TAL"/>
              <w:jc w:val="center"/>
              <w:rPr>
                <w:bCs/>
                <w:iCs/>
              </w:rPr>
            </w:pPr>
            <w:r w:rsidRPr="001925DE">
              <w:rPr>
                <w:bCs/>
                <w:iCs/>
              </w:rPr>
              <w:t>N/A</w:t>
            </w:r>
          </w:p>
        </w:tc>
      </w:tr>
      <w:tr w:rsidR="00487C23" w:rsidRPr="001925DE" w14:paraId="7C4876E5" w14:textId="77777777" w:rsidTr="00854B1D">
        <w:trPr>
          <w:cantSplit/>
          <w:tblHeader/>
        </w:trPr>
        <w:tc>
          <w:tcPr>
            <w:tcW w:w="6917" w:type="dxa"/>
          </w:tcPr>
          <w:p w14:paraId="5DCA9950" w14:textId="77777777" w:rsidR="00487C23" w:rsidRPr="001925DE" w:rsidRDefault="00487C23" w:rsidP="00854B1D">
            <w:pPr>
              <w:pStyle w:val="TAL"/>
              <w:rPr>
                <w:b/>
                <w:i/>
              </w:rPr>
            </w:pPr>
            <w:r w:rsidRPr="001925DE">
              <w:rPr>
                <w:b/>
                <w:i/>
              </w:rPr>
              <w:t>twoPUCCH-Type11-r16</w:t>
            </w:r>
          </w:p>
          <w:p w14:paraId="40688899" w14:textId="77777777" w:rsidR="00487C23" w:rsidRPr="001925DE" w:rsidRDefault="00487C23" w:rsidP="00854B1D">
            <w:pPr>
              <w:pStyle w:val="TAL"/>
              <w:rPr>
                <w:b/>
                <w:i/>
              </w:rPr>
            </w:pPr>
            <w:r w:rsidRPr="001925DE">
              <w:t xml:space="preserve">Indicates whether the UE supports two PUCCH transmissions in the same subslot for two subslot based HARQ-ACK codebooks which are not covered by </w:t>
            </w:r>
            <w:r w:rsidRPr="001925DE">
              <w:rPr>
                <w:i/>
              </w:rPr>
              <w:t>twoPUCCH-Type7-r16</w:t>
            </w:r>
            <w:r w:rsidRPr="001925DE">
              <w:t xml:space="preserve"> and </w:t>
            </w:r>
            <w:r w:rsidRPr="001925DE">
              <w:rPr>
                <w:i/>
              </w:rPr>
              <w:t>twoPUCCH-Type9-r16</w:t>
            </w:r>
            <w:r w:rsidRPr="001925DE">
              <w:t>.</w:t>
            </w:r>
          </w:p>
        </w:tc>
        <w:tc>
          <w:tcPr>
            <w:tcW w:w="709" w:type="dxa"/>
          </w:tcPr>
          <w:p w14:paraId="054D3D10" w14:textId="77777777" w:rsidR="00487C23" w:rsidRPr="001925DE" w:rsidRDefault="00487C23" w:rsidP="00854B1D">
            <w:pPr>
              <w:pStyle w:val="TAL"/>
              <w:jc w:val="center"/>
            </w:pPr>
            <w:r w:rsidRPr="001925DE">
              <w:t>FS</w:t>
            </w:r>
          </w:p>
        </w:tc>
        <w:tc>
          <w:tcPr>
            <w:tcW w:w="567" w:type="dxa"/>
          </w:tcPr>
          <w:p w14:paraId="7F2C3C5E" w14:textId="77777777" w:rsidR="00487C23" w:rsidRPr="001925DE" w:rsidRDefault="00487C23" w:rsidP="00854B1D">
            <w:pPr>
              <w:pStyle w:val="TAL"/>
              <w:jc w:val="center"/>
            </w:pPr>
            <w:r w:rsidRPr="001925DE">
              <w:t>No</w:t>
            </w:r>
          </w:p>
        </w:tc>
        <w:tc>
          <w:tcPr>
            <w:tcW w:w="709" w:type="dxa"/>
          </w:tcPr>
          <w:p w14:paraId="5F14CCC5" w14:textId="77777777" w:rsidR="00487C23" w:rsidRPr="001925DE" w:rsidRDefault="00487C23" w:rsidP="00854B1D">
            <w:pPr>
              <w:pStyle w:val="TAL"/>
              <w:jc w:val="center"/>
              <w:rPr>
                <w:bCs/>
                <w:iCs/>
              </w:rPr>
            </w:pPr>
            <w:r w:rsidRPr="001925DE">
              <w:rPr>
                <w:bCs/>
                <w:iCs/>
              </w:rPr>
              <w:t>N/A</w:t>
            </w:r>
          </w:p>
        </w:tc>
        <w:tc>
          <w:tcPr>
            <w:tcW w:w="728" w:type="dxa"/>
          </w:tcPr>
          <w:p w14:paraId="3C008DB0" w14:textId="77777777" w:rsidR="00487C23" w:rsidRPr="001925DE" w:rsidRDefault="00487C23" w:rsidP="00854B1D">
            <w:pPr>
              <w:pStyle w:val="TAL"/>
              <w:jc w:val="center"/>
              <w:rPr>
                <w:bCs/>
                <w:iCs/>
              </w:rPr>
            </w:pPr>
            <w:r w:rsidRPr="001925DE">
              <w:rPr>
                <w:bCs/>
                <w:iCs/>
              </w:rPr>
              <w:t>N/A</w:t>
            </w:r>
          </w:p>
        </w:tc>
      </w:tr>
      <w:tr w:rsidR="00487C23" w:rsidRPr="001925DE" w14:paraId="08D3249D" w14:textId="77777777" w:rsidTr="00854B1D">
        <w:trPr>
          <w:cantSplit/>
          <w:tblHeader/>
        </w:trPr>
        <w:tc>
          <w:tcPr>
            <w:tcW w:w="6917" w:type="dxa"/>
          </w:tcPr>
          <w:p w14:paraId="030626DB" w14:textId="77777777" w:rsidR="00487C23" w:rsidRPr="001925DE" w:rsidRDefault="00487C23" w:rsidP="00854B1D">
            <w:pPr>
              <w:keepNext/>
              <w:keepLines/>
              <w:spacing w:after="0"/>
              <w:rPr>
                <w:rFonts w:ascii="Arial" w:hAnsi="Arial"/>
                <w:b/>
                <w:i/>
                <w:sz w:val="18"/>
              </w:rPr>
            </w:pPr>
            <w:r w:rsidRPr="001925DE">
              <w:rPr>
                <w:rFonts w:ascii="Arial" w:hAnsi="Arial"/>
                <w:b/>
                <w:i/>
                <w:sz w:val="18"/>
              </w:rPr>
              <w:lastRenderedPageBreak/>
              <w:t>tx-Support-UL-GapFR2-r17</w:t>
            </w:r>
          </w:p>
          <w:p w14:paraId="1E0D562F" w14:textId="77777777" w:rsidR="00487C23" w:rsidRPr="001925DE" w:rsidRDefault="00487C23" w:rsidP="00854B1D">
            <w:pPr>
              <w:pStyle w:val="TAL"/>
              <w:rPr>
                <w:b/>
                <w:i/>
              </w:rPr>
            </w:pPr>
            <w:r w:rsidRPr="001925DE">
              <w:t xml:space="preserve">Indicates whether the UE supports UL transmission in FR2 bands within an FR2 UL gap when the FR2 UL gap is activated in inter-band UL CA. </w:t>
            </w:r>
            <w:r w:rsidRPr="001925DE">
              <w:rPr>
                <w:bCs/>
                <w:iCs/>
              </w:rPr>
              <w:t xml:space="preserve">The UE which indicates support for </w:t>
            </w:r>
            <w:r w:rsidRPr="001925DE">
              <w:rPr>
                <w:bCs/>
                <w:i/>
              </w:rPr>
              <w:t>tx-Support-UL-GapFR2-r17</w:t>
            </w:r>
            <w:r w:rsidRPr="001925DE">
              <w:rPr>
                <w:b/>
                <w:i/>
              </w:rPr>
              <w:t xml:space="preserve"> </w:t>
            </w:r>
            <w:r w:rsidRPr="001925DE">
              <w:rPr>
                <w:bCs/>
                <w:iCs/>
              </w:rPr>
              <w:t xml:space="preserve">shall also indicate support for </w:t>
            </w:r>
            <w:r w:rsidRPr="001925DE">
              <w:rPr>
                <w:bCs/>
                <w:i/>
              </w:rPr>
              <w:t>ul-GapFR2-r17</w:t>
            </w:r>
            <w:r w:rsidRPr="001925DE">
              <w:rPr>
                <w:bCs/>
                <w:iCs/>
              </w:rPr>
              <w:t xml:space="preserve"> in an FR2 band.</w:t>
            </w:r>
          </w:p>
        </w:tc>
        <w:tc>
          <w:tcPr>
            <w:tcW w:w="709" w:type="dxa"/>
          </w:tcPr>
          <w:p w14:paraId="00B00C84" w14:textId="77777777" w:rsidR="00487C23" w:rsidRPr="001925DE" w:rsidRDefault="00487C23" w:rsidP="00854B1D">
            <w:pPr>
              <w:pStyle w:val="TAL"/>
              <w:jc w:val="center"/>
            </w:pPr>
            <w:r w:rsidRPr="001925DE">
              <w:t>FS</w:t>
            </w:r>
          </w:p>
        </w:tc>
        <w:tc>
          <w:tcPr>
            <w:tcW w:w="567" w:type="dxa"/>
          </w:tcPr>
          <w:p w14:paraId="7CDCDA59" w14:textId="77777777" w:rsidR="00487C23" w:rsidRPr="001925DE" w:rsidRDefault="00487C23" w:rsidP="00854B1D">
            <w:pPr>
              <w:pStyle w:val="TAL"/>
              <w:jc w:val="center"/>
            </w:pPr>
            <w:r w:rsidRPr="001925DE">
              <w:t>No</w:t>
            </w:r>
          </w:p>
        </w:tc>
        <w:tc>
          <w:tcPr>
            <w:tcW w:w="709" w:type="dxa"/>
          </w:tcPr>
          <w:p w14:paraId="3FB18397" w14:textId="77777777" w:rsidR="00487C23" w:rsidRPr="001925DE" w:rsidRDefault="00487C23" w:rsidP="00854B1D">
            <w:pPr>
              <w:pStyle w:val="TAL"/>
              <w:jc w:val="center"/>
              <w:rPr>
                <w:bCs/>
                <w:iCs/>
              </w:rPr>
            </w:pPr>
            <w:r w:rsidRPr="001925DE">
              <w:rPr>
                <w:bCs/>
                <w:iCs/>
              </w:rPr>
              <w:t>No</w:t>
            </w:r>
          </w:p>
        </w:tc>
        <w:tc>
          <w:tcPr>
            <w:tcW w:w="728" w:type="dxa"/>
          </w:tcPr>
          <w:p w14:paraId="18121598" w14:textId="77777777" w:rsidR="00487C23" w:rsidRPr="001925DE" w:rsidRDefault="00487C23" w:rsidP="00854B1D">
            <w:pPr>
              <w:pStyle w:val="TAL"/>
              <w:jc w:val="center"/>
              <w:rPr>
                <w:bCs/>
                <w:iCs/>
              </w:rPr>
            </w:pPr>
            <w:r w:rsidRPr="001925DE">
              <w:rPr>
                <w:bCs/>
                <w:iCs/>
              </w:rPr>
              <w:t>FR2 only</w:t>
            </w:r>
          </w:p>
        </w:tc>
      </w:tr>
      <w:tr w:rsidR="00487C23" w:rsidRPr="001925DE" w14:paraId="18F6A2B5" w14:textId="77777777" w:rsidTr="00854B1D">
        <w:trPr>
          <w:cantSplit/>
          <w:tblHeader/>
        </w:trPr>
        <w:tc>
          <w:tcPr>
            <w:tcW w:w="6917" w:type="dxa"/>
          </w:tcPr>
          <w:p w14:paraId="27305DF3" w14:textId="77777777" w:rsidR="00487C23" w:rsidRPr="001925DE" w:rsidRDefault="00487C23" w:rsidP="00854B1D">
            <w:pPr>
              <w:pStyle w:val="TAL"/>
              <w:rPr>
                <w:b/>
                <w:i/>
              </w:rPr>
            </w:pPr>
            <w:r w:rsidRPr="001925DE">
              <w:rPr>
                <w:b/>
                <w:i/>
              </w:rPr>
              <w:t>ue-PowerClassPerBandPerBC-r17</w:t>
            </w:r>
          </w:p>
          <w:p w14:paraId="0590EEA0" w14:textId="6ABF0555" w:rsidR="00487C23" w:rsidRPr="001925DE" w:rsidRDefault="00487C23" w:rsidP="00854B1D">
            <w:pPr>
              <w:pStyle w:val="TAL"/>
              <w:rPr>
                <w:bCs/>
                <w:iCs/>
              </w:rPr>
            </w:pPr>
            <w:r w:rsidRPr="001925DE">
              <w:rPr>
                <w:bCs/>
                <w:iCs/>
              </w:rPr>
              <w:t>Indicates the UE power class per band per band combination.</w:t>
            </w:r>
            <w:ins w:id="11" w:author="Samsung (Sangbum Kim)" w:date="2023-04-04T14:21:00Z">
              <w:r>
                <w:rPr>
                  <w:bCs/>
                  <w:iCs/>
                </w:rPr>
                <w:t xml:space="preserve"> This parameter is applicable only to </w:t>
              </w:r>
              <w:r w:rsidRPr="00487C23">
                <w:rPr>
                  <w:bCs/>
                  <w:iCs/>
                </w:rPr>
                <w:t xml:space="preserve">NR inter-band UL CA </w:t>
              </w:r>
            </w:ins>
            <w:ins w:id="12" w:author="Samsung (Sangbum Kim)" w:date="2023-04-04T14:23:00Z">
              <w:r>
                <w:rPr>
                  <w:bCs/>
                  <w:iCs/>
                </w:rPr>
                <w:t>(</w:t>
              </w:r>
            </w:ins>
            <w:ins w:id="13" w:author="Samsung (Sangbum Kim)" w:date="2023-04-04T14:21:00Z">
              <w:r w:rsidRPr="00487C23">
                <w:rPr>
                  <w:bCs/>
                  <w:iCs/>
                </w:rPr>
                <w:t>i.e. when there is uplink configured in two different operating bands. Each uplink band contains only single UL CC or intra-band contiguous UL CA</w:t>
              </w:r>
            </w:ins>
            <w:ins w:id="14" w:author="Samsung (Sangbum Kim)" w:date="2023-04-04T14:23:00Z">
              <w:r>
                <w:rPr>
                  <w:bCs/>
                  <w:iCs/>
                </w:rPr>
                <w:t>)</w:t>
              </w:r>
            </w:ins>
            <w:ins w:id="15" w:author="Samsung (Sangbum Kim)" w:date="2023-04-04T14:21:00Z">
              <w:r w:rsidRPr="00487C23">
                <w:rPr>
                  <w:bCs/>
                  <w:iCs/>
                </w:rPr>
                <w:t>.</w:t>
              </w:r>
            </w:ins>
            <w:ins w:id="16" w:author="Samsung (Sangbum Kim)" w:date="2023-04-04T14:22:00Z">
              <w:r>
                <w:rPr>
                  <w:bCs/>
                  <w:iCs/>
                </w:rPr>
                <w:t xml:space="preserve"> </w:t>
              </w:r>
              <w:r w:rsidRPr="00487C23">
                <w:rPr>
                  <w:bCs/>
                  <w:iCs/>
                </w:rPr>
                <w:t xml:space="preserve">If the UE indicates this capability, </w:t>
              </w:r>
              <w:r w:rsidRPr="00487C23">
                <w:rPr>
                  <w:bCs/>
                  <w:i/>
                  <w:iCs/>
                  <w:rPrChange w:id="17" w:author="Samsung (Sangbum Kim)" w:date="2023-04-04T14:22:00Z">
                    <w:rPr>
                      <w:bCs/>
                      <w:iCs/>
                    </w:rPr>
                  </w:rPrChange>
                </w:rPr>
                <w:t>ue-PowerClassPerBandPerBC-r17</w:t>
              </w:r>
              <w:r w:rsidRPr="00487C23">
                <w:rPr>
                  <w:bCs/>
                  <w:iCs/>
                </w:rPr>
                <w:t xml:space="preserve"> shall supersede other power class capabilities such as ue-PowerClass/powerClass and its extensions in determining the power class of the individual bands within a band combination.</w:t>
              </w:r>
            </w:ins>
          </w:p>
          <w:p w14:paraId="241F1E35" w14:textId="77777777" w:rsidR="00487C23" w:rsidRPr="001925DE" w:rsidRDefault="00487C23" w:rsidP="00854B1D">
            <w:pPr>
              <w:pStyle w:val="TAL"/>
              <w:rPr>
                <w:bCs/>
                <w:iCs/>
              </w:rPr>
            </w:pPr>
          </w:p>
          <w:p w14:paraId="58D6A5ED" w14:textId="77777777" w:rsidR="00487C23" w:rsidRPr="001925DE" w:rsidRDefault="00487C23" w:rsidP="00854B1D">
            <w:pPr>
              <w:pStyle w:val="TAN"/>
              <w:rPr>
                <w:b/>
                <w:i/>
              </w:rPr>
            </w:pPr>
            <w:r w:rsidRPr="001925DE">
              <w:t>NOTE:</w:t>
            </w:r>
            <w:r w:rsidRPr="001925DE">
              <w:rPr>
                <w:rFonts w:cs="Arial"/>
                <w:szCs w:val="18"/>
              </w:rPr>
              <w:tab/>
              <w:t>Void</w:t>
            </w:r>
            <w:r w:rsidRPr="001925DE">
              <w:rPr>
                <w:rFonts w:eastAsia="SimSun"/>
                <w:lang w:eastAsia="zh-CN"/>
              </w:rPr>
              <w:t>.</w:t>
            </w:r>
          </w:p>
        </w:tc>
        <w:tc>
          <w:tcPr>
            <w:tcW w:w="709" w:type="dxa"/>
          </w:tcPr>
          <w:p w14:paraId="3DA86AA9" w14:textId="77777777" w:rsidR="00487C23" w:rsidRPr="001925DE" w:rsidRDefault="00487C23" w:rsidP="00854B1D">
            <w:pPr>
              <w:pStyle w:val="TAL"/>
              <w:jc w:val="center"/>
            </w:pPr>
            <w:r w:rsidRPr="001925DE">
              <w:t>FS</w:t>
            </w:r>
          </w:p>
        </w:tc>
        <w:tc>
          <w:tcPr>
            <w:tcW w:w="567" w:type="dxa"/>
          </w:tcPr>
          <w:p w14:paraId="0110AF03" w14:textId="77777777" w:rsidR="00487C23" w:rsidRPr="001925DE" w:rsidRDefault="00487C23" w:rsidP="00854B1D">
            <w:pPr>
              <w:pStyle w:val="TAL"/>
              <w:jc w:val="center"/>
            </w:pPr>
            <w:r w:rsidRPr="001925DE">
              <w:t>No</w:t>
            </w:r>
          </w:p>
        </w:tc>
        <w:tc>
          <w:tcPr>
            <w:tcW w:w="709" w:type="dxa"/>
          </w:tcPr>
          <w:p w14:paraId="7816C2DB" w14:textId="77777777" w:rsidR="00487C23" w:rsidRPr="001925DE" w:rsidRDefault="00487C23" w:rsidP="00854B1D">
            <w:pPr>
              <w:pStyle w:val="TAL"/>
              <w:jc w:val="center"/>
              <w:rPr>
                <w:bCs/>
                <w:iCs/>
              </w:rPr>
            </w:pPr>
            <w:r w:rsidRPr="001925DE">
              <w:rPr>
                <w:bCs/>
                <w:iCs/>
              </w:rPr>
              <w:t>N/A</w:t>
            </w:r>
          </w:p>
        </w:tc>
        <w:tc>
          <w:tcPr>
            <w:tcW w:w="728" w:type="dxa"/>
          </w:tcPr>
          <w:p w14:paraId="1C3E3151" w14:textId="77777777" w:rsidR="00487C23" w:rsidRPr="001925DE" w:rsidRDefault="00487C23" w:rsidP="00854B1D">
            <w:pPr>
              <w:pStyle w:val="TAL"/>
              <w:jc w:val="center"/>
              <w:rPr>
                <w:bCs/>
                <w:iCs/>
              </w:rPr>
            </w:pPr>
            <w:r w:rsidRPr="001925DE">
              <w:rPr>
                <w:bCs/>
                <w:iCs/>
              </w:rPr>
              <w:t>FR1 only</w:t>
            </w:r>
          </w:p>
        </w:tc>
      </w:tr>
      <w:tr w:rsidR="00487C23" w:rsidRPr="001925DE" w14:paraId="4394E839" w14:textId="77777777" w:rsidTr="00854B1D">
        <w:trPr>
          <w:cantSplit/>
          <w:tblHeader/>
        </w:trPr>
        <w:tc>
          <w:tcPr>
            <w:tcW w:w="6917" w:type="dxa"/>
          </w:tcPr>
          <w:p w14:paraId="48CCA8A9" w14:textId="77777777" w:rsidR="00487C23" w:rsidRPr="001925DE" w:rsidRDefault="00487C23" w:rsidP="00854B1D">
            <w:pPr>
              <w:pStyle w:val="TAL"/>
              <w:rPr>
                <w:b/>
                <w:i/>
              </w:rPr>
            </w:pPr>
            <w:r w:rsidRPr="001925DE">
              <w:rPr>
                <w:b/>
                <w:i/>
              </w:rPr>
              <w:t>ul-CancellationCrossCarrier-r16</w:t>
            </w:r>
          </w:p>
          <w:p w14:paraId="6E6F29FE" w14:textId="77777777" w:rsidR="00487C23" w:rsidRPr="001925DE" w:rsidRDefault="00487C23" w:rsidP="00854B1D">
            <w:pPr>
              <w:pStyle w:val="TAL"/>
            </w:pPr>
            <w:r w:rsidRPr="001925DE">
              <w:t>Indicates whether the UE supports UL cancellation scheme for cross-carrier comprised of the following functional components:</w:t>
            </w:r>
          </w:p>
          <w:p w14:paraId="39AAE3DE"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group common DCI (i.e. DCI format 2_4) for cancellation indication on a different DL CC than that scheduling PUSCH or SRS;</w:t>
            </w:r>
          </w:p>
          <w:p w14:paraId="6BF49962"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UL cancellation for PUSCH. Cancellation is applied to each PUSCH repetition individually in case of PUSCH repetitions;</w:t>
            </w:r>
          </w:p>
          <w:p w14:paraId="21AD275C"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UL cancellation for SRS symbols that overlap with the cancelled symbols.</w:t>
            </w:r>
          </w:p>
        </w:tc>
        <w:tc>
          <w:tcPr>
            <w:tcW w:w="709" w:type="dxa"/>
          </w:tcPr>
          <w:p w14:paraId="0ACBB77C" w14:textId="77777777" w:rsidR="00487C23" w:rsidRPr="001925DE" w:rsidRDefault="00487C23" w:rsidP="00854B1D">
            <w:pPr>
              <w:pStyle w:val="TAL"/>
              <w:jc w:val="center"/>
            </w:pPr>
            <w:r w:rsidRPr="001925DE">
              <w:t>FS</w:t>
            </w:r>
          </w:p>
        </w:tc>
        <w:tc>
          <w:tcPr>
            <w:tcW w:w="567" w:type="dxa"/>
          </w:tcPr>
          <w:p w14:paraId="444AD954" w14:textId="77777777" w:rsidR="00487C23" w:rsidRPr="001925DE" w:rsidRDefault="00487C23" w:rsidP="00854B1D">
            <w:pPr>
              <w:pStyle w:val="TAL"/>
              <w:jc w:val="center"/>
            </w:pPr>
            <w:r w:rsidRPr="001925DE">
              <w:t>No</w:t>
            </w:r>
          </w:p>
        </w:tc>
        <w:tc>
          <w:tcPr>
            <w:tcW w:w="709" w:type="dxa"/>
          </w:tcPr>
          <w:p w14:paraId="068037B9" w14:textId="77777777" w:rsidR="00487C23" w:rsidRPr="001925DE" w:rsidRDefault="00487C23" w:rsidP="00854B1D">
            <w:pPr>
              <w:pStyle w:val="TAL"/>
              <w:jc w:val="center"/>
            </w:pPr>
            <w:r w:rsidRPr="001925DE">
              <w:rPr>
                <w:bCs/>
                <w:iCs/>
              </w:rPr>
              <w:t>N/A</w:t>
            </w:r>
          </w:p>
        </w:tc>
        <w:tc>
          <w:tcPr>
            <w:tcW w:w="728" w:type="dxa"/>
          </w:tcPr>
          <w:p w14:paraId="7FE65D44" w14:textId="77777777" w:rsidR="00487C23" w:rsidRPr="001925DE" w:rsidRDefault="00487C23" w:rsidP="00854B1D">
            <w:pPr>
              <w:pStyle w:val="TAL"/>
              <w:jc w:val="center"/>
            </w:pPr>
            <w:r w:rsidRPr="001925DE">
              <w:rPr>
                <w:bCs/>
                <w:iCs/>
              </w:rPr>
              <w:t>N/A</w:t>
            </w:r>
          </w:p>
        </w:tc>
      </w:tr>
      <w:tr w:rsidR="00487C23" w:rsidRPr="001925DE" w14:paraId="383AC218" w14:textId="77777777" w:rsidTr="00854B1D">
        <w:trPr>
          <w:cantSplit/>
          <w:tblHeader/>
        </w:trPr>
        <w:tc>
          <w:tcPr>
            <w:tcW w:w="6917" w:type="dxa"/>
          </w:tcPr>
          <w:p w14:paraId="429DA98D" w14:textId="77777777" w:rsidR="00487C23" w:rsidRPr="001925DE" w:rsidRDefault="00487C23" w:rsidP="00854B1D">
            <w:pPr>
              <w:pStyle w:val="TAL"/>
              <w:rPr>
                <w:b/>
                <w:i/>
              </w:rPr>
            </w:pPr>
            <w:r w:rsidRPr="001925DE">
              <w:rPr>
                <w:b/>
                <w:i/>
              </w:rPr>
              <w:t>ul-CancellationSelfCarrier-r16</w:t>
            </w:r>
          </w:p>
          <w:p w14:paraId="357E4DB5" w14:textId="77777777" w:rsidR="00487C23" w:rsidRPr="001925DE" w:rsidRDefault="00487C23" w:rsidP="00854B1D">
            <w:pPr>
              <w:pStyle w:val="TAL"/>
            </w:pPr>
            <w:r w:rsidRPr="001925DE">
              <w:t>Indicates whether the UE supports UL cancellation scheme for self-carrier comprised of the following functional components:</w:t>
            </w:r>
          </w:p>
          <w:p w14:paraId="4977D72B"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group common DCI (i.e. DCI format 2_4) for cancellation indication on the same DL CC as that scheduling PUSCH or SRS;</w:t>
            </w:r>
          </w:p>
          <w:p w14:paraId="1586723A" w14:textId="77777777" w:rsidR="00487C23" w:rsidRPr="001925DE" w:rsidRDefault="00487C23" w:rsidP="00854B1D">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UL cancellation for PUSCH. Cancellation is applied to each PUSCH repetition individually in case of PUSCH repetitions;</w:t>
            </w:r>
          </w:p>
          <w:p w14:paraId="61D8DA3C"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UL cancellation for SRS symbols that overlap with the cancelled symbols.</w:t>
            </w:r>
          </w:p>
        </w:tc>
        <w:tc>
          <w:tcPr>
            <w:tcW w:w="709" w:type="dxa"/>
          </w:tcPr>
          <w:p w14:paraId="57390E5B" w14:textId="77777777" w:rsidR="00487C23" w:rsidRPr="001925DE" w:rsidRDefault="00487C23" w:rsidP="00854B1D">
            <w:pPr>
              <w:pStyle w:val="TAL"/>
              <w:jc w:val="center"/>
            </w:pPr>
            <w:r w:rsidRPr="001925DE">
              <w:t>FS</w:t>
            </w:r>
          </w:p>
        </w:tc>
        <w:tc>
          <w:tcPr>
            <w:tcW w:w="567" w:type="dxa"/>
          </w:tcPr>
          <w:p w14:paraId="42E89BBD" w14:textId="77777777" w:rsidR="00487C23" w:rsidRPr="001925DE" w:rsidRDefault="00487C23" w:rsidP="00854B1D">
            <w:pPr>
              <w:pStyle w:val="TAL"/>
              <w:jc w:val="center"/>
            </w:pPr>
            <w:r w:rsidRPr="001925DE">
              <w:t>No</w:t>
            </w:r>
          </w:p>
        </w:tc>
        <w:tc>
          <w:tcPr>
            <w:tcW w:w="709" w:type="dxa"/>
          </w:tcPr>
          <w:p w14:paraId="70AB83F7" w14:textId="77777777" w:rsidR="00487C23" w:rsidRPr="001925DE" w:rsidRDefault="00487C23" w:rsidP="00854B1D">
            <w:pPr>
              <w:pStyle w:val="TAL"/>
              <w:jc w:val="center"/>
            </w:pPr>
            <w:r w:rsidRPr="001925DE">
              <w:rPr>
                <w:bCs/>
                <w:iCs/>
              </w:rPr>
              <w:t>N/A</w:t>
            </w:r>
          </w:p>
        </w:tc>
        <w:tc>
          <w:tcPr>
            <w:tcW w:w="728" w:type="dxa"/>
          </w:tcPr>
          <w:p w14:paraId="7EF2808E" w14:textId="77777777" w:rsidR="00487C23" w:rsidRPr="001925DE" w:rsidRDefault="00487C23" w:rsidP="00854B1D">
            <w:pPr>
              <w:pStyle w:val="TAL"/>
              <w:jc w:val="center"/>
            </w:pPr>
            <w:r w:rsidRPr="001925DE">
              <w:rPr>
                <w:bCs/>
                <w:iCs/>
              </w:rPr>
              <w:t>N/A</w:t>
            </w:r>
          </w:p>
        </w:tc>
      </w:tr>
      <w:tr w:rsidR="00487C23" w:rsidRPr="001925DE" w14:paraId="0BD750FA" w14:textId="77777777" w:rsidTr="00854B1D">
        <w:trPr>
          <w:cantSplit/>
          <w:tblHeader/>
        </w:trPr>
        <w:tc>
          <w:tcPr>
            <w:tcW w:w="6917" w:type="dxa"/>
          </w:tcPr>
          <w:p w14:paraId="4134EBF5" w14:textId="77777777" w:rsidR="00487C23" w:rsidRPr="001925DE" w:rsidRDefault="00487C23" w:rsidP="00854B1D">
            <w:pPr>
              <w:pStyle w:val="TAL"/>
              <w:rPr>
                <w:b/>
                <w:i/>
              </w:rPr>
            </w:pPr>
            <w:r w:rsidRPr="001925DE">
              <w:rPr>
                <w:b/>
                <w:i/>
              </w:rPr>
              <w:t>ul-FullPwrMode-r16</w:t>
            </w:r>
          </w:p>
          <w:p w14:paraId="264CFCA8" w14:textId="77777777" w:rsidR="00487C23" w:rsidRPr="001925DE" w:rsidRDefault="00487C23" w:rsidP="00854B1D">
            <w:pPr>
              <w:pStyle w:val="TAL"/>
              <w:rPr>
                <w:b/>
                <w:i/>
              </w:rPr>
            </w:pPr>
            <w:r w:rsidRPr="001925DE">
              <w:rPr>
                <w:bCs/>
                <w:iCs/>
              </w:rPr>
              <w:t xml:space="preserve">Indicates the UE support of UL full power transmission mode of </w:t>
            </w:r>
            <w:r w:rsidRPr="001925DE">
              <w:rPr>
                <w:bCs/>
                <w:i/>
              </w:rPr>
              <w:t xml:space="preserve">fullpower </w:t>
            </w:r>
            <w:r w:rsidRPr="001925DE">
              <w:rPr>
                <w:bCs/>
                <w:iCs/>
              </w:rPr>
              <w:t xml:space="preserve">as specified in clause 7.1 of TS 38.213 [11]. </w:t>
            </w:r>
            <w:r w:rsidRPr="001925DE">
              <w:t xml:space="preserve">If the UE indicates this capability the UE also indicates the support of codebook based PUSCH MIMO transmission using </w:t>
            </w:r>
            <w:r w:rsidRPr="001925DE">
              <w:rPr>
                <w:i/>
              </w:rPr>
              <w:t xml:space="preserve">mimo-CB-PUSCH </w:t>
            </w:r>
            <w:r w:rsidRPr="001925DE">
              <w:t xml:space="preserve">and the support of PUSCH codebook coherency subset using </w:t>
            </w:r>
            <w:r w:rsidRPr="001925DE">
              <w:rPr>
                <w:i/>
              </w:rPr>
              <w:t>pusch-TransCoherence.</w:t>
            </w:r>
          </w:p>
        </w:tc>
        <w:tc>
          <w:tcPr>
            <w:tcW w:w="709" w:type="dxa"/>
          </w:tcPr>
          <w:p w14:paraId="72858D06" w14:textId="77777777" w:rsidR="00487C23" w:rsidRPr="001925DE" w:rsidRDefault="00487C23" w:rsidP="00854B1D">
            <w:pPr>
              <w:pStyle w:val="TAL"/>
              <w:jc w:val="center"/>
            </w:pPr>
            <w:r w:rsidRPr="001925DE">
              <w:t>FS</w:t>
            </w:r>
          </w:p>
        </w:tc>
        <w:tc>
          <w:tcPr>
            <w:tcW w:w="567" w:type="dxa"/>
          </w:tcPr>
          <w:p w14:paraId="088010C6" w14:textId="77777777" w:rsidR="00487C23" w:rsidRPr="001925DE" w:rsidRDefault="00487C23" w:rsidP="00854B1D">
            <w:pPr>
              <w:pStyle w:val="TAL"/>
              <w:jc w:val="center"/>
            </w:pPr>
            <w:r w:rsidRPr="001925DE">
              <w:t>No</w:t>
            </w:r>
          </w:p>
        </w:tc>
        <w:tc>
          <w:tcPr>
            <w:tcW w:w="709" w:type="dxa"/>
          </w:tcPr>
          <w:p w14:paraId="34103D7E" w14:textId="77777777" w:rsidR="00487C23" w:rsidRPr="001925DE" w:rsidRDefault="00487C23" w:rsidP="00854B1D">
            <w:pPr>
              <w:pStyle w:val="TAL"/>
              <w:jc w:val="center"/>
              <w:rPr>
                <w:bCs/>
                <w:iCs/>
              </w:rPr>
            </w:pPr>
            <w:r w:rsidRPr="001925DE">
              <w:t>N/A</w:t>
            </w:r>
          </w:p>
        </w:tc>
        <w:tc>
          <w:tcPr>
            <w:tcW w:w="728" w:type="dxa"/>
          </w:tcPr>
          <w:p w14:paraId="6E13E223" w14:textId="77777777" w:rsidR="00487C23" w:rsidRPr="001925DE" w:rsidRDefault="00487C23" w:rsidP="00854B1D">
            <w:pPr>
              <w:pStyle w:val="TAL"/>
              <w:jc w:val="center"/>
              <w:rPr>
                <w:bCs/>
                <w:iCs/>
              </w:rPr>
            </w:pPr>
            <w:r w:rsidRPr="001925DE">
              <w:t>N/A</w:t>
            </w:r>
          </w:p>
        </w:tc>
      </w:tr>
      <w:tr w:rsidR="00487C23" w:rsidRPr="001925DE" w14:paraId="462223FD" w14:textId="77777777" w:rsidTr="00854B1D">
        <w:trPr>
          <w:cantSplit/>
          <w:tblHeader/>
        </w:trPr>
        <w:tc>
          <w:tcPr>
            <w:tcW w:w="6917" w:type="dxa"/>
          </w:tcPr>
          <w:p w14:paraId="5E4A4ED3" w14:textId="77777777" w:rsidR="00487C23" w:rsidRPr="001925DE" w:rsidRDefault="00487C23" w:rsidP="00854B1D">
            <w:pPr>
              <w:pStyle w:val="TAL"/>
              <w:rPr>
                <w:b/>
                <w:i/>
              </w:rPr>
            </w:pPr>
            <w:r w:rsidRPr="001925DE">
              <w:rPr>
                <w:b/>
                <w:i/>
              </w:rPr>
              <w:t>ul-FullPwrMode1-r16</w:t>
            </w:r>
          </w:p>
          <w:p w14:paraId="63BEE3D8" w14:textId="77777777" w:rsidR="00487C23" w:rsidRPr="001925DE" w:rsidRDefault="00487C23" w:rsidP="00854B1D">
            <w:pPr>
              <w:pStyle w:val="TAL"/>
              <w:rPr>
                <w:b/>
                <w:i/>
              </w:rPr>
            </w:pPr>
            <w:r w:rsidRPr="001925DE">
              <w:rPr>
                <w:bCs/>
                <w:iCs/>
              </w:rPr>
              <w:t xml:space="preserve">Indicates the UE support of UL full power transmission mode of </w:t>
            </w:r>
            <w:r w:rsidRPr="001925DE">
              <w:rPr>
                <w:bCs/>
                <w:i/>
              </w:rPr>
              <w:t>fullpowerMode1</w:t>
            </w:r>
            <w:r w:rsidRPr="001925DE">
              <w:rPr>
                <w:bCs/>
                <w:iCs/>
              </w:rPr>
              <w:t xml:space="preserve">. </w:t>
            </w:r>
            <w:r w:rsidRPr="001925DE">
              <w:t xml:space="preserve">If the UE indicates this capability the UE also indicates the support of codebook based PUSCH MIMO transmission using </w:t>
            </w:r>
            <w:r w:rsidRPr="001925DE">
              <w:rPr>
                <w:i/>
              </w:rPr>
              <w:t xml:space="preserve">mimo-CB-PUSCH </w:t>
            </w:r>
            <w:r w:rsidRPr="001925DE">
              <w:t xml:space="preserve">and the support of PUSCH codebook coherency subset using </w:t>
            </w:r>
            <w:r w:rsidRPr="001925DE">
              <w:rPr>
                <w:i/>
              </w:rPr>
              <w:t>pusch-TransCoherence.</w:t>
            </w:r>
          </w:p>
        </w:tc>
        <w:tc>
          <w:tcPr>
            <w:tcW w:w="709" w:type="dxa"/>
          </w:tcPr>
          <w:p w14:paraId="2D37C497" w14:textId="77777777" w:rsidR="00487C23" w:rsidRPr="001925DE" w:rsidRDefault="00487C23" w:rsidP="00854B1D">
            <w:pPr>
              <w:pStyle w:val="TAL"/>
              <w:jc w:val="center"/>
            </w:pPr>
            <w:r w:rsidRPr="001925DE">
              <w:t>FS</w:t>
            </w:r>
          </w:p>
        </w:tc>
        <w:tc>
          <w:tcPr>
            <w:tcW w:w="567" w:type="dxa"/>
          </w:tcPr>
          <w:p w14:paraId="4F7D96A4" w14:textId="77777777" w:rsidR="00487C23" w:rsidRPr="001925DE" w:rsidRDefault="00487C23" w:rsidP="00854B1D">
            <w:pPr>
              <w:pStyle w:val="TAL"/>
              <w:jc w:val="center"/>
            </w:pPr>
            <w:r w:rsidRPr="001925DE">
              <w:t>No</w:t>
            </w:r>
          </w:p>
        </w:tc>
        <w:tc>
          <w:tcPr>
            <w:tcW w:w="709" w:type="dxa"/>
          </w:tcPr>
          <w:p w14:paraId="2008FDDA" w14:textId="77777777" w:rsidR="00487C23" w:rsidRPr="001925DE" w:rsidRDefault="00487C23" w:rsidP="00854B1D">
            <w:pPr>
              <w:pStyle w:val="TAL"/>
              <w:jc w:val="center"/>
              <w:rPr>
                <w:bCs/>
                <w:iCs/>
              </w:rPr>
            </w:pPr>
            <w:r w:rsidRPr="001925DE">
              <w:t>N/A</w:t>
            </w:r>
          </w:p>
        </w:tc>
        <w:tc>
          <w:tcPr>
            <w:tcW w:w="728" w:type="dxa"/>
          </w:tcPr>
          <w:p w14:paraId="13FF59BB" w14:textId="77777777" w:rsidR="00487C23" w:rsidRPr="001925DE" w:rsidRDefault="00487C23" w:rsidP="00854B1D">
            <w:pPr>
              <w:pStyle w:val="TAL"/>
              <w:jc w:val="center"/>
              <w:rPr>
                <w:bCs/>
                <w:iCs/>
              </w:rPr>
            </w:pPr>
            <w:r w:rsidRPr="001925DE">
              <w:t>N/A</w:t>
            </w:r>
          </w:p>
        </w:tc>
      </w:tr>
      <w:tr w:rsidR="00487C23" w:rsidRPr="001925DE" w14:paraId="14504CE0" w14:textId="77777777" w:rsidTr="00854B1D">
        <w:trPr>
          <w:cantSplit/>
          <w:tblHeader/>
        </w:trPr>
        <w:tc>
          <w:tcPr>
            <w:tcW w:w="6917" w:type="dxa"/>
          </w:tcPr>
          <w:p w14:paraId="26CB7E93" w14:textId="77777777" w:rsidR="00487C23" w:rsidRPr="001925DE" w:rsidRDefault="00487C23" w:rsidP="00854B1D">
            <w:pPr>
              <w:pStyle w:val="TAL"/>
              <w:rPr>
                <w:b/>
                <w:i/>
              </w:rPr>
            </w:pPr>
            <w:r w:rsidRPr="001925DE">
              <w:rPr>
                <w:b/>
                <w:i/>
              </w:rPr>
              <w:t>ul-FullPwrMode2-MaxSRS-ResInSet-r16</w:t>
            </w:r>
          </w:p>
          <w:p w14:paraId="67C382D3" w14:textId="77777777" w:rsidR="00487C23" w:rsidRPr="001925DE" w:rsidRDefault="00487C23" w:rsidP="00854B1D">
            <w:pPr>
              <w:pStyle w:val="TAL"/>
              <w:rPr>
                <w:b/>
                <w:i/>
              </w:rPr>
            </w:pPr>
            <w:r w:rsidRPr="001925DE">
              <w:t xml:space="preserve">Indicates the UE support of the </w:t>
            </w:r>
            <w:r w:rsidRPr="001925DE">
              <w:rPr>
                <w:lang w:eastAsia="ko-KR"/>
              </w:rPr>
              <w:t>maximum number of SRS resources in one SRS resource set with usage set to 'codebook' for uplink full power Mode 2 operation</w:t>
            </w:r>
            <w:r w:rsidRPr="001925DE">
              <w:t xml:space="preserve">. If the UE indicates this capability the UE also indicates the support of codebook based PUSCH MIMO transmission using </w:t>
            </w:r>
            <w:r w:rsidRPr="001925DE">
              <w:rPr>
                <w:i/>
              </w:rPr>
              <w:t xml:space="preserve">mimo-CB-PUSCH </w:t>
            </w:r>
            <w:r w:rsidRPr="001925DE">
              <w:t xml:space="preserve">and the support of PUSCH codebook coherency subset using </w:t>
            </w:r>
            <w:r w:rsidRPr="001925DE">
              <w:rPr>
                <w:i/>
              </w:rPr>
              <w:t xml:space="preserve">pusch-TransCoherence. </w:t>
            </w:r>
            <w:r w:rsidRPr="001925DE">
              <w:rPr>
                <w:iCs/>
              </w:rPr>
              <w:t>A UE supports this feature shall support at least full power operation with single port.</w:t>
            </w:r>
          </w:p>
        </w:tc>
        <w:tc>
          <w:tcPr>
            <w:tcW w:w="709" w:type="dxa"/>
          </w:tcPr>
          <w:p w14:paraId="527EC60C" w14:textId="77777777" w:rsidR="00487C23" w:rsidRPr="001925DE" w:rsidRDefault="00487C23" w:rsidP="00854B1D">
            <w:pPr>
              <w:pStyle w:val="TAL"/>
              <w:jc w:val="center"/>
            </w:pPr>
            <w:r w:rsidRPr="001925DE">
              <w:t>FS</w:t>
            </w:r>
          </w:p>
        </w:tc>
        <w:tc>
          <w:tcPr>
            <w:tcW w:w="567" w:type="dxa"/>
          </w:tcPr>
          <w:p w14:paraId="64809BB0" w14:textId="77777777" w:rsidR="00487C23" w:rsidRPr="001925DE" w:rsidRDefault="00487C23" w:rsidP="00854B1D">
            <w:pPr>
              <w:pStyle w:val="TAL"/>
              <w:jc w:val="center"/>
            </w:pPr>
            <w:r w:rsidRPr="001925DE">
              <w:t>No</w:t>
            </w:r>
          </w:p>
        </w:tc>
        <w:tc>
          <w:tcPr>
            <w:tcW w:w="709" w:type="dxa"/>
          </w:tcPr>
          <w:p w14:paraId="34E1AD45" w14:textId="77777777" w:rsidR="00487C23" w:rsidRPr="001925DE" w:rsidRDefault="00487C23" w:rsidP="00854B1D">
            <w:pPr>
              <w:pStyle w:val="TAL"/>
              <w:jc w:val="center"/>
            </w:pPr>
            <w:r w:rsidRPr="001925DE">
              <w:rPr>
                <w:bCs/>
                <w:iCs/>
              </w:rPr>
              <w:t>N/A</w:t>
            </w:r>
          </w:p>
        </w:tc>
        <w:tc>
          <w:tcPr>
            <w:tcW w:w="728" w:type="dxa"/>
          </w:tcPr>
          <w:p w14:paraId="50C0ECFB" w14:textId="77777777" w:rsidR="00487C23" w:rsidRPr="001925DE" w:rsidRDefault="00487C23" w:rsidP="00854B1D">
            <w:pPr>
              <w:pStyle w:val="TAL"/>
              <w:jc w:val="center"/>
            </w:pPr>
            <w:r w:rsidRPr="001925DE">
              <w:rPr>
                <w:bCs/>
                <w:iCs/>
              </w:rPr>
              <w:t>N/A</w:t>
            </w:r>
          </w:p>
        </w:tc>
      </w:tr>
      <w:tr w:rsidR="00487C23" w:rsidRPr="001925DE" w14:paraId="36CFFAEB" w14:textId="77777777" w:rsidTr="00854B1D">
        <w:trPr>
          <w:cantSplit/>
          <w:tblHeader/>
        </w:trPr>
        <w:tc>
          <w:tcPr>
            <w:tcW w:w="6917" w:type="dxa"/>
          </w:tcPr>
          <w:p w14:paraId="67A1F23B" w14:textId="77777777" w:rsidR="00487C23" w:rsidRPr="001925DE" w:rsidRDefault="00487C23" w:rsidP="00854B1D">
            <w:pPr>
              <w:pStyle w:val="TAL"/>
              <w:rPr>
                <w:b/>
                <w:i/>
              </w:rPr>
            </w:pPr>
            <w:r w:rsidRPr="001925DE">
              <w:rPr>
                <w:b/>
                <w:i/>
              </w:rPr>
              <w:lastRenderedPageBreak/>
              <w:t>ul-FullPwrMode2-SRSConfig-diffNumSRSPorts-r16</w:t>
            </w:r>
          </w:p>
          <w:p w14:paraId="4AD6BEDD" w14:textId="77777777" w:rsidR="00487C23" w:rsidRPr="001925DE" w:rsidRDefault="00487C23" w:rsidP="00854B1D">
            <w:pPr>
              <w:pStyle w:val="TAL"/>
            </w:pPr>
            <w:r w:rsidRPr="001925DE">
              <w:t>Indicates the UE supported SRS configuration with different number of antenna ports per SRS resource for uplink full power Mode 2 operation. The possible different number of antenna ports that can be configured for a SRS resource are as follow:</w:t>
            </w:r>
          </w:p>
          <w:p w14:paraId="2B6500AC"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value </w:t>
            </w:r>
            <w:r w:rsidRPr="001925DE">
              <w:rPr>
                <w:rFonts w:ascii="Arial" w:hAnsi="Arial" w:cs="Arial"/>
                <w:i/>
                <w:iCs/>
                <w:sz w:val="18"/>
                <w:szCs w:val="18"/>
              </w:rPr>
              <w:t>p1-2</w:t>
            </w:r>
            <w:r w:rsidRPr="001925DE">
              <w:rPr>
                <w:rFonts w:ascii="Arial" w:hAnsi="Arial" w:cs="Arial"/>
                <w:sz w:val="18"/>
                <w:szCs w:val="18"/>
              </w:rPr>
              <w:t xml:space="preserve"> means that each SRS resource can be configured with 1 port or 2 ports</w:t>
            </w:r>
          </w:p>
          <w:p w14:paraId="5CD79EE6"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value </w:t>
            </w:r>
            <w:r w:rsidRPr="001925DE">
              <w:rPr>
                <w:rFonts w:ascii="Arial" w:hAnsi="Arial" w:cs="Arial"/>
                <w:i/>
                <w:iCs/>
                <w:sz w:val="18"/>
                <w:szCs w:val="18"/>
              </w:rPr>
              <w:t>p1-4</w:t>
            </w:r>
            <w:r w:rsidRPr="001925DE">
              <w:rPr>
                <w:rFonts w:ascii="Arial" w:hAnsi="Arial" w:cs="Arial"/>
                <w:sz w:val="18"/>
                <w:szCs w:val="18"/>
              </w:rPr>
              <w:t xml:space="preserve"> means that each SRS resource can be configured with 1 port or 4 ports</w:t>
            </w:r>
          </w:p>
          <w:p w14:paraId="56F7C448"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value </w:t>
            </w:r>
            <w:r w:rsidRPr="001925DE">
              <w:rPr>
                <w:rFonts w:ascii="Arial" w:hAnsi="Arial" w:cs="Arial"/>
                <w:i/>
                <w:iCs/>
                <w:sz w:val="18"/>
                <w:szCs w:val="18"/>
              </w:rPr>
              <w:t xml:space="preserve">p1-2-4 </w:t>
            </w:r>
            <w:r w:rsidRPr="001925DE">
              <w:rPr>
                <w:rFonts w:ascii="Arial" w:hAnsi="Arial" w:cs="Arial"/>
                <w:sz w:val="18"/>
                <w:szCs w:val="18"/>
              </w:rPr>
              <w:t>means that each SRS resource can be configured with 1 port or 2 ports or 4 ports</w:t>
            </w:r>
          </w:p>
          <w:p w14:paraId="7A31D91E" w14:textId="77777777" w:rsidR="00487C23" w:rsidRPr="001925DE" w:rsidRDefault="00487C23" w:rsidP="00854B1D">
            <w:pPr>
              <w:pStyle w:val="TAL"/>
            </w:pPr>
          </w:p>
          <w:p w14:paraId="6563415E" w14:textId="77777777" w:rsidR="00487C23" w:rsidRPr="001925DE" w:rsidRDefault="00487C23" w:rsidP="00854B1D">
            <w:pPr>
              <w:pStyle w:val="TAL"/>
              <w:rPr>
                <w:bCs/>
                <w:i/>
              </w:rPr>
            </w:pPr>
            <w:r w:rsidRPr="001925DE">
              <w:t xml:space="preserve">UE indicates support of this feature shall also indicate support of </w:t>
            </w:r>
            <w:r w:rsidRPr="001925DE">
              <w:rPr>
                <w:bCs/>
                <w:i/>
              </w:rPr>
              <w:t>ul-FullPwrMode2-MaxSRS-ResInSet.</w:t>
            </w:r>
          </w:p>
          <w:p w14:paraId="2BCF9B86" w14:textId="77777777" w:rsidR="00487C23" w:rsidRPr="001925DE" w:rsidRDefault="00487C23" w:rsidP="00854B1D">
            <w:pPr>
              <w:pStyle w:val="TAL"/>
              <w:rPr>
                <w:bCs/>
                <w:i/>
              </w:rPr>
            </w:pPr>
          </w:p>
          <w:p w14:paraId="568E3E7E" w14:textId="77777777" w:rsidR="00487C23" w:rsidRPr="001925DE" w:rsidRDefault="00487C23" w:rsidP="00854B1D">
            <w:pPr>
              <w:pStyle w:val="TAN"/>
              <w:rPr>
                <w:b/>
                <w:i/>
              </w:rPr>
            </w:pPr>
            <w:r w:rsidRPr="001925DE">
              <w:t>NOTE:</w:t>
            </w:r>
            <w:r w:rsidRPr="001925DE">
              <w:tab/>
              <w:t xml:space="preserve">The values </w:t>
            </w:r>
            <w:r w:rsidRPr="001925DE">
              <w:rPr>
                <w:i/>
                <w:iCs/>
              </w:rPr>
              <w:t>p1-2</w:t>
            </w:r>
            <w:r w:rsidRPr="001925DE">
              <w:t xml:space="preserve">, </w:t>
            </w:r>
            <w:r w:rsidRPr="001925DE">
              <w:rPr>
                <w:i/>
                <w:iCs/>
              </w:rPr>
              <w:t>p1-4</w:t>
            </w:r>
            <w:r w:rsidRPr="001925DE">
              <w:t xml:space="preserve"> or </w:t>
            </w:r>
            <w:r w:rsidRPr="001925DE">
              <w:rPr>
                <w:i/>
                <w:iCs/>
              </w:rPr>
              <w:t>p1-2-4</w:t>
            </w:r>
            <w:r w:rsidRPr="001925DE">
              <w:t xml:space="preserve"> can be used if </w:t>
            </w:r>
            <w:r w:rsidRPr="001925DE">
              <w:rPr>
                <w:i/>
                <w:iCs/>
              </w:rPr>
              <w:t xml:space="preserve">ul-FullPwrMode2-MaxSRS-ResInSet </w:t>
            </w:r>
            <w:r w:rsidRPr="001925DE">
              <w:t xml:space="preserve">is reported as </w:t>
            </w:r>
            <w:r w:rsidRPr="001925DE">
              <w:rPr>
                <w:i/>
                <w:iCs/>
              </w:rPr>
              <w:t>n2</w:t>
            </w:r>
            <w:r w:rsidRPr="001925DE">
              <w:t xml:space="preserve"> or </w:t>
            </w:r>
            <w:r w:rsidRPr="001925DE">
              <w:rPr>
                <w:i/>
                <w:iCs/>
              </w:rPr>
              <w:t>n4</w:t>
            </w:r>
            <w:r w:rsidRPr="001925DE">
              <w:t>.</w:t>
            </w:r>
          </w:p>
        </w:tc>
        <w:tc>
          <w:tcPr>
            <w:tcW w:w="709" w:type="dxa"/>
          </w:tcPr>
          <w:p w14:paraId="2A00474F" w14:textId="77777777" w:rsidR="00487C23" w:rsidRPr="001925DE" w:rsidRDefault="00487C23" w:rsidP="00854B1D">
            <w:pPr>
              <w:pStyle w:val="TAL"/>
              <w:jc w:val="center"/>
            </w:pPr>
            <w:r w:rsidRPr="001925DE">
              <w:t>FS</w:t>
            </w:r>
          </w:p>
        </w:tc>
        <w:tc>
          <w:tcPr>
            <w:tcW w:w="567" w:type="dxa"/>
          </w:tcPr>
          <w:p w14:paraId="67BC6BE0" w14:textId="77777777" w:rsidR="00487C23" w:rsidRPr="001925DE" w:rsidRDefault="00487C23" w:rsidP="00854B1D">
            <w:pPr>
              <w:pStyle w:val="TAL"/>
              <w:jc w:val="center"/>
            </w:pPr>
            <w:r w:rsidRPr="001925DE">
              <w:t>No</w:t>
            </w:r>
          </w:p>
        </w:tc>
        <w:tc>
          <w:tcPr>
            <w:tcW w:w="709" w:type="dxa"/>
          </w:tcPr>
          <w:p w14:paraId="428369D5" w14:textId="77777777" w:rsidR="00487C23" w:rsidRPr="001925DE" w:rsidRDefault="00487C23" w:rsidP="00854B1D">
            <w:pPr>
              <w:pStyle w:val="TAL"/>
              <w:jc w:val="center"/>
              <w:rPr>
                <w:bCs/>
                <w:iCs/>
              </w:rPr>
            </w:pPr>
            <w:r w:rsidRPr="001925DE">
              <w:rPr>
                <w:bCs/>
                <w:iCs/>
              </w:rPr>
              <w:t>N/A</w:t>
            </w:r>
          </w:p>
        </w:tc>
        <w:tc>
          <w:tcPr>
            <w:tcW w:w="728" w:type="dxa"/>
          </w:tcPr>
          <w:p w14:paraId="467FFB14" w14:textId="77777777" w:rsidR="00487C23" w:rsidRPr="001925DE" w:rsidRDefault="00487C23" w:rsidP="00854B1D">
            <w:pPr>
              <w:pStyle w:val="TAL"/>
              <w:jc w:val="center"/>
              <w:rPr>
                <w:bCs/>
                <w:iCs/>
              </w:rPr>
            </w:pPr>
            <w:r w:rsidRPr="001925DE">
              <w:rPr>
                <w:bCs/>
                <w:iCs/>
              </w:rPr>
              <w:t>N/A</w:t>
            </w:r>
          </w:p>
        </w:tc>
      </w:tr>
      <w:tr w:rsidR="00487C23" w:rsidRPr="001925DE" w14:paraId="2B395BF4" w14:textId="77777777" w:rsidTr="00854B1D">
        <w:trPr>
          <w:cantSplit/>
          <w:tblHeader/>
        </w:trPr>
        <w:tc>
          <w:tcPr>
            <w:tcW w:w="6917" w:type="dxa"/>
          </w:tcPr>
          <w:p w14:paraId="63D9DC3D" w14:textId="77777777" w:rsidR="00487C23" w:rsidRPr="001925DE" w:rsidRDefault="00487C23" w:rsidP="00854B1D">
            <w:pPr>
              <w:pStyle w:val="TAL"/>
              <w:rPr>
                <w:b/>
                <w:i/>
              </w:rPr>
            </w:pPr>
            <w:r w:rsidRPr="001925DE">
              <w:rPr>
                <w:b/>
                <w:i/>
              </w:rPr>
              <w:lastRenderedPageBreak/>
              <w:t>ul-FullPwrMode2-TPMIGroup-r16</w:t>
            </w:r>
          </w:p>
          <w:p w14:paraId="37E30C51" w14:textId="77777777" w:rsidR="00487C23" w:rsidRPr="001925DE" w:rsidRDefault="00487C23" w:rsidP="00854B1D">
            <w:pPr>
              <w:pStyle w:val="TAL"/>
            </w:pPr>
            <w:r w:rsidRPr="001925DE">
              <w:t>Indicates the UE supported TPMI group(s) which delivers full power. The capability signalling comprises the following values:</w:t>
            </w:r>
          </w:p>
          <w:p w14:paraId="1C5C5871"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twoPorts-r16</w:t>
            </w:r>
            <w:r w:rsidRPr="001925DE">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1DB9B8CD"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fourPortsNonCoherent-r16</w:t>
            </w:r>
            <w:r w:rsidRPr="001925DE">
              <w:rPr>
                <w:rFonts w:ascii="Arial" w:hAnsi="Arial" w:cs="Arial"/>
                <w:sz w:val="18"/>
                <w:szCs w:val="18"/>
              </w:rPr>
              <w:t xml:space="preserve"> indicates the TPMI groups {G0-3}</w:t>
            </w:r>
          </w:p>
          <w:p w14:paraId="78F34A77" w14:textId="77777777" w:rsidR="00487C23" w:rsidRPr="001925DE" w:rsidRDefault="00487C23" w:rsidP="00854B1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fourPortsPartialCoherent-r16</w:t>
            </w:r>
            <w:r w:rsidRPr="001925DE">
              <w:rPr>
                <w:rFonts w:ascii="Arial" w:hAnsi="Arial" w:cs="Arial"/>
                <w:sz w:val="18"/>
                <w:szCs w:val="18"/>
              </w:rPr>
              <w:t xml:space="preserve"> indicates the TPMI groups {G0-6}</w:t>
            </w:r>
          </w:p>
          <w:p w14:paraId="287CA7B3" w14:textId="77777777" w:rsidR="00487C23" w:rsidRPr="001925DE" w:rsidRDefault="00487C23" w:rsidP="00854B1D">
            <w:pPr>
              <w:pStyle w:val="TAL"/>
            </w:pPr>
          </w:p>
          <w:p w14:paraId="513A4A3B" w14:textId="77777777" w:rsidR="00487C23" w:rsidRPr="001925DE" w:rsidRDefault="00487C23" w:rsidP="00854B1D">
            <w:pPr>
              <w:pStyle w:val="TAL"/>
              <w:rPr>
                <w:bCs/>
                <w:i/>
              </w:rPr>
            </w:pPr>
            <w:r w:rsidRPr="001925DE">
              <w:t xml:space="preserve">UE indicates support of this feature shall also indicate support of </w:t>
            </w:r>
            <w:r w:rsidRPr="001925DE">
              <w:rPr>
                <w:bCs/>
                <w:i/>
              </w:rPr>
              <w:t>ul-FullPwrMode2-MaxSRS-ResInSet.</w:t>
            </w:r>
          </w:p>
          <w:p w14:paraId="443E88DC" w14:textId="77777777" w:rsidR="00487C23" w:rsidRPr="001925DE" w:rsidRDefault="00487C23" w:rsidP="00854B1D">
            <w:pPr>
              <w:pStyle w:val="TAL"/>
              <w:rPr>
                <w:bCs/>
                <w:iCs/>
              </w:rPr>
            </w:pPr>
            <w:r w:rsidRPr="001925DE">
              <w:rPr>
                <w:bCs/>
                <w:iCs/>
              </w:rPr>
              <w:t>Definition of G0~G6 can be found in the table below:</w:t>
            </w:r>
          </w:p>
          <w:p w14:paraId="2E152814" w14:textId="77777777" w:rsidR="00487C23" w:rsidRPr="001925DE" w:rsidRDefault="00487C23" w:rsidP="00854B1D">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487C23" w:rsidRPr="001925DE" w14:paraId="0716C4A2" w14:textId="77777777" w:rsidTr="00854B1D">
              <w:trPr>
                <w:trHeight w:val="353"/>
                <w:jc w:val="center"/>
              </w:trPr>
              <w:tc>
                <w:tcPr>
                  <w:tcW w:w="562" w:type="dxa"/>
                  <w:shd w:val="clear" w:color="auto" w:fill="auto"/>
                  <w:vAlign w:val="center"/>
                </w:tcPr>
                <w:p w14:paraId="7CAF5E07" w14:textId="77777777" w:rsidR="00487C23" w:rsidRPr="001925DE" w:rsidRDefault="00487C23" w:rsidP="00854B1D">
                  <w:pPr>
                    <w:pStyle w:val="TAC"/>
                  </w:pPr>
                  <w:r w:rsidRPr="001925DE">
                    <w:t>ID</w:t>
                  </w:r>
                </w:p>
              </w:tc>
              <w:tc>
                <w:tcPr>
                  <w:tcW w:w="4962" w:type="dxa"/>
                  <w:shd w:val="clear" w:color="auto" w:fill="auto"/>
                  <w:vAlign w:val="center"/>
                </w:tcPr>
                <w:p w14:paraId="6EB73FC8" w14:textId="77777777" w:rsidR="00487C23" w:rsidRPr="001925DE" w:rsidRDefault="00487C23" w:rsidP="00854B1D">
                  <w:pPr>
                    <w:pStyle w:val="TAC"/>
                  </w:pPr>
                  <w:r w:rsidRPr="001925DE">
                    <w:t>TPMI groups</w:t>
                  </w:r>
                </w:p>
              </w:tc>
            </w:tr>
            <w:tr w:rsidR="00487C23" w:rsidRPr="001925DE" w14:paraId="4B94B1EE" w14:textId="77777777" w:rsidTr="00854B1D">
              <w:trPr>
                <w:trHeight w:val="785"/>
                <w:jc w:val="center"/>
              </w:trPr>
              <w:tc>
                <w:tcPr>
                  <w:tcW w:w="562" w:type="dxa"/>
                  <w:shd w:val="clear" w:color="auto" w:fill="auto"/>
                  <w:vAlign w:val="center"/>
                </w:tcPr>
                <w:p w14:paraId="0F8240C3" w14:textId="77777777" w:rsidR="00487C23" w:rsidRPr="001925DE" w:rsidRDefault="00487C23" w:rsidP="00854B1D">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G0</w:t>
                  </w:r>
                </w:p>
              </w:tc>
              <w:tc>
                <w:tcPr>
                  <w:tcW w:w="4962" w:type="dxa"/>
                  <w:shd w:val="clear" w:color="auto" w:fill="auto"/>
                </w:tcPr>
                <w:p w14:paraId="12FB3E60" w14:textId="77777777" w:rsidR="00487C23" w:rsidRPr="001925DE" w:rsidRDefault="00BA3E72" w:rsidP="00854B1D">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87C23" w:rsidRPr="001925DE">
                    <w:rPr>
                      <w:rFonts w:cs="Times"/>
                      <w:b w:val="0"/>
                      <w:sz w:val="16"/>
                      <w:szCs w:val="18"/>
                    </w:rPr>
                    <w:t>,</w:t>
                  </w:r>
                </w:p>
              </w:tc>
            </w:tr>
            <w:tr w:rsidR="00487C23" w:rsidRPr="001925DE" w14:paraId="3642D3C1" w14:textId="77777777" w:rsidTr="00854B1D">
              <w:trPr>
                <w:trHeight w:val="765"/>
                <w:jc w:val="center"/>
              </w:trPr>
              <w:tc>
                <w:tcPr>
                  <w:tcW w:w="562" w:type="dxa"/>
                  <w:shd w:val="clear" w:color="auto" w:fill="auto"/>
                  <w:vAlign w:val="center"/>
                </w:tcPr>
                <w:p w14:paraId="227AD520" w14:textId="77777777" w:rsidR="00487C23" w:rsidRPr="001925DE" w:rsidRDefault="00487C23" w:rsidP="00854B1D">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G1</w:t>
                  </w:r>
                </w:p>
              </w:tc>
              <w:tc>
                <w:tcPr>
                  <w:tcW w:w="4962" w:type="dxa"/>
                  <w:shd w:val="clear" w:color="auto" w:fill="auto"/>
                </w:tcPr>
                <w:p w14:paraId="5D4EE20C" w14:textId="77777777" w:rsidR="00487C23" w:rsidRPr="001925DE" w:rsidRDefault="00BA3E72" w:rsidP="00854B1D">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87C23"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87C23"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87C23" w:rsidRPr="001925DE">
                    <w:rPr>
                      <w:rFonts w:cs="Times"/>
                      <w:b w:val="0"/>
                      <w:sz w:val="16"/>
                      <w:szCs w:val="18"/>
                    </w:rPr>
                    <w:t>,</w:t>
                  </w:r>
                </w:p>
              </w:tc>
            </w:tr>
            <w:tr w:rsidR="00487C23" w:rsidRPr="001925DE" w14:paraId="36799985" w14:textId="77777777" w:rsidTr="00854B1D">
              <w:trPr>
                <w:trHeight w:val="765"/>
                <w:jc w:val="center"/>
              </w:trPr>
              <w:tc>
                <w:tcPr>
                  <w:tcW w:w="562" w:type="dxa"/>
                  <w:shd w:val="clear" w:color="auto" w:fill="auto"/>
                  <w:vAlign w:val="center"/>
                </w:tcPr>
                <w:p w14:paraId="3CC27472" w14:textId="77777777" w:rsidR="00487C23" w:rsidRPr="001925DE" w:rsidRDefault="00487C23" w:rsidP="00854B1D">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G2</w:t>
                  </w:r>
                </w:p>
              </w:tc>
              <w:tc>
                <w:tcPr>
                  <w:tcW w:w="4962" w:type="dxa"/>
                  <w:shd w:val="clear" w:color="auto" w:fill="auto"/>
                </w:tcPr>
                <w:p w14:paraId="0AFA1162" w14:textId="77777777" w:rsidR="00487C23" w:rsidRPr="001925DE" w:rsidRDefault="00BA3E72" w:rsidP="00854B1D">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87C23" w:rsidRPr="001925D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87C23" w:rsidRPr="001925D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87C23" w:rsidRPr="001925D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87C23" w:rsidRPr="001925D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487C23" w:rsidRPr="001925D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87C23" w:rsidRPr="001925DE" w14:paraId="2F28259E" w14:textId="77777777" w:rsidTr="00854B1D">
              <w:trPr>
                <w:trHeight w:val="785"/>
                <w:jc w:val="center"/>
              </w:trPr>
              <w:tc>
                <w:tcPr>
                  <w:tcW w:w="562" w:type="dxa"/>
                  <w:shd w:val="clear" w:color="auto" w:fill="auto"/>
                  <w:vAlign w:val="center"/>
                </w:tcPr>
                <w:p w14:paraId="720350A4" w14:textId="77777777" w:rsidR="00487C23" w:rsidRPr="001925DE" w:rsidRDefault="00487C23" w:rsidP="00854B1D">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G3</w:t>
                  </w:r>
                </w:p>
              </w:tc>
              <w:tc>
                <w:tcPr>
                  <w:tcW w:w="4962" w:type="dxa"/>
                  <w:shd w:val="clear" w:color="auto" w:fill="auto"/>
                </w:tcPr>
                <w:p w14:paraId="04398ECE" w14:textId="77777777" w:rsidR="00487C23" w:rsidRPr="001925DE" w:rsidRDefault="00BA3E72" w:rsidP="00854B1D">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87C23"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87C23" w:rsidRPr="001925D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87C23"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87C23" w:rsidRPr="001925DE" w14:paraId="24A93DDD" w14:textId="77777777" w:rsidTr="00854B1D">
              <w:trPr>
                <w:trHeight w:val="765"/>
                <w:jc w:val="center"/>
              </w:trPr>
              <w:tc>
                <w:tcPr>
                  <w:tcW w:w="562" w:type="dxa"/>
                  <w:shd w:val="clear" w:color="auto" w:fill="auto"/>
                  <w:vAlign w:val="center"/>
                </w:tcPr>
                <w:p w14:paraId="3237DB64" w14:textId="77777777" w:rsidR="00487C23" w:rsidRPr="001925DE" w:rsidRDefault="00487C23" w:rsidP="00854B1D">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G4</w:t>
                  </w:r>
                </w:p>
              </w:tc>
              <w:tc>
                <w:tcPr>
                  <w:tcW w:w="4962" w:type="dxa"/>
                  <w:shd w:val="clear" w:color="auto" w:fill="auto"/>
                </w:tcPr>
                <w:p w14:paraId="23E85FA0" w14:textId="77777777" w:rsidR="00487C23" w:rsidRPr="001925DE" w:rsidRDefault="00BA3E72" w:rsidP="00854B1D">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87C23"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바탕체" w:cs="바탕체"/>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87C23" w:rsidRPr="001925D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87C23" w:rsidRPr="001925DE" w14:paraId="4A24F27F" w14:textId="77777777" w:rsidTr="00854B1D">
              <w:trPr>
                <w:trHeight w:val="765"/>
                <w:jc w:val="center"/>
              </w:trPr>
              <w:tc>
                <w:tcPr>
                  <w:tcW w:w="562" w:type="dxa"/>
                  <w:shd w:val="clear" w:color="auto" w:fill="auto"/>
                  <w:vAlign w:val="center"/>
                </w:tcPr>
                <w:p w14:paraId="0BB71EBB" w14:textId="77777777" w:rsidR="00487C23" w:rsidRPr="001925DE" w:rsidRDefault="00487C23" w:rsidP="00854B1D">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G5</w:t>
                  </w:r>
                </w:p>
              </w:tc>
              <w:tc>
                <w:tcPr>
                  <w:tcW w:w="4962" w:type="dxa"/>
                  <w:shd w:val="clear" w:color="auto" w:fill="auto"/>
                </w:tcPr>
                <w:p w14:paraId="0B229E70" w14:textId="77777777" w:rsidR="00487C23" w:rsidRPr="001925DE" w:rsidRDefault="00BA3E72" w:rsidP="00854B1D">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87C23"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바탕체" w:cs="바탕체"/>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87C23" w:rsidRPr="001925D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87C23"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87C23" w:rsidRPr="001925D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87C23"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87C23" w:rsidRPr="001925DE" w14:paraId="6EA73F6D" w14:textId="77777777" w:rsidTr="00854B1D">
              <w:trPr>
                <w:trHeight w:val="1575"/>
                <w:jc w:val="center"/>
              </w:trPr>
              <w:tc>
                <w:tcPr>
                  <w:tcW w:w="562" w:type="dxa"/>
                  <w:shd w:val="clear" w:color="auto" w:fill="auto"/>
                  <w:vAlign w:val="center"/>
                </w:tcPr>
                <w:p w14:paraId="0677DABE" w14:textId="77777777" w:rsidR="00487C23" w:rsidRPr="001925DE" w:rsidRDefault="00487C23" w:rsidP="00854B1D">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G6</w:t>
                  </w:r>
                </w:p>
              </w:tc>
              <w:tc>
                <w:tcPr>
                  <w:tcW w:w="4962" w:type="dxa"/>
                  <w:shd w:val="clear" w:color="auto" w:fill="auto"/>
                </w:tcPr>
                <w:p w14:paraId="3F0F4E04" w14:textId="77777777" w:rsidR="00487C23" w:rsidRPr="001925DE" w:rsidRDefault="00BA3E72" w:rsidP="00854B1D">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87C23"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바탕체" w:cs="바탕체"/>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87C23" w:rsidRPr="001925D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87C23" w:rsidRPr="001925DE">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487C23"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487C23" w:rsidRPr="001925D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4930C2A0" w14:textId="77777777" w:rsidR="00487C23" w:rsidRPr="001925DE" w:rsidRDefault="00BA3E72" w:rsidP="00854B1D">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87C23" w:rsidRPr="001925D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87C23" w:rsidRPr="001925D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487C23" w:rsidRPr="001925D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87C23" w:rsidRPr="001925D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2139277E" w14:textId="77777777" w:rsidR="00487C23" w:rsidRPr="001925DE" w:rsidRDefault="00487C23" w:rsidP="00854B1D">
            <w:pPr>
              <w:pStyle w:val="TAL"/>
              <w:rPr>
                <w:bCs/>
                <w:i/>
              </w:rPr>
            </w:pPr>
          </w:p>
          <w:p w14:paraId="28ACE005" w14:textId="77777777" w:rsidR="00487C23" w:rsidRPr="001925DE" w:rsidRDefault="00487C23" w:rsidP="00854B1D">
            <w:pPr>
              <w:pStyle w:val="TAN"/>
            </w:pPr>
            <w:r w:rsidRPr="001925DE">
              <w:t>NOTE 1:</w:t>
            </w:r>
            <w:r w:rsidRPr="001925DE">
              <w:tab/>
              <w:t>When a full coherent UE operates in mode 2, it reports TPMIs the same as a partial-coherent UE.</w:t>
            </w:r>
          </w:p>
          <w:p w14:paraId="0B1AF217" w14:textId="77777777" w:rsidR="00487C23" w:rsidRPr="001925DE" w:rsidRDefault="00487C23" w:rsidP="00854B1D">
            <w:pPr>
              <w:pStyle w:val="TAN"/>
            </w:pPr>
            <w:r w:rsidRPr="001925DE">
              <w:t>NOTE 2:</w:t>
            </w:r>
            <w:r w:rsidRPr="001925DE">
              <w:tab/>
              <w:t>For 4 port partial-coherent or full-coherent UE, UE can report: 2-port {2-bit bitmap} and one of 4-port non-coherent {G0~G3} and one of 4-port partial-coherent {G0~G6}</w:t>
            </w:r>
          </w:p>
          <w:p w14:paraId="23C620C4" w14:textId="77777777" w:rsidR="00487C23" w:rsidRPr="001925DE" w:rsidRDefault="00487C23" w:rsidP="00854B1D">
            <w:pPr>
              <w:pStyle w:val="TAN"/>
              <w:ind w:left="885" w:firstLine="0"/>
            </w:pPr>
            <w:r w:rsidRPr="001925DE">
              <w:t>For 4 port non-coherent UE, UE can report: 2-port {2-bit bitmap} and one of 4-port non-coherent {G0~G3}</w:t>
            </w:r>
          </w:p>
          <w:p w14:paraId="02E3D2D4" w14:textId="77777777" w:rsidR="00487C23" w:rsidRPr="001925DE" w:rsidRDefault="00487C23" w:rsidP="00854B1D">
            <w:pPr>
              <w:pStyle w:val="TAN"/>
              <w:ind w:left="885" w:firstLine="0"/>
            </w:pPr>
            <w:r w:rsidRPr="001925DE">
              <w:t>For 2 port UE, UE can report: 2-port {2-bit bitmap}</w:t>
            </w:r>
          </w:p>
          <w:p w14:paraId="791BB766" w14:textId="77777777" w:rsidR="00487C23" w:rsidRPr="001925DE" w:rsidRDefault="00487C23" w:rsidP="00854B1D">
            <w:pPr>
              <w:pStyle w:val="TAN"/>
              <w:rPr>
                <w:b/>
                <w:i/>
              </w:rPr>
            </w:pPr>
            <w:r w:rsidRPr="001925DE">
              <w:t>NOTE 3:</w:t>
            </w:r>
            <w:r w:rsidRPr="001925DE">
              <w:tab/>
              <w:t>A UE that supports this feature must report at least one of the values.</w:t>
            </w:r>
          </w:p>
        </w:tc>
        <w:tc>
          <w:tcPr>
            <w:tcW w:w="709" w:type="dxa"/>
          </w:tcPr>
          <w:p w14:paraId="3757C097" w14:textId="77777777" w:rsidR="00487C23" w:rsidRPr="001925DE" w:rsidRDefault="00487C23" w:rsidP="00854B1D">
            <w:pPr>
              <w:pStyle w:val="TAL"/>
              <w:jc w:val="center"/>
            </w:pPr>
            <w:r w:rsidRPr="001925DE">
              <w:t>FS</w:t>
            </w:r>
          </w:p>
        </w:tc>
        <w:tc>
          <w:tcPr>
            <w:tcW w:w="567" w:type="dxa"/>
          </w:tcPr>
          <w:p w14:paraId="3C842710" w14:textId="77777777" w:rsidR="00487C23" w:rsidRPr="001925DE" w:rsidRDefault="00487C23" w:rsidP="00854B1D">
            <w:pPr>
              <w:pStyle w:val="TAL"/>
              <w:jc w:val="center"/>
            </w:pPr>
            <w:r w:rsidRPr="001925DE">
              <w:t>No</w:t>
            </w:r>
          </w:p>
        </w:tc>
        <w:tc>
          <w:tcPr>
            <w:tcW w:w="709" w:type="dxa"/>
          </w:tcPr>
          <w:p w14:paraId="34DB7238" w14:textId="77777777" w:rsidR="00487C23" w:rsidRPr="001925DE" w:rsidRDefault="00487C23" w:rsidP="00854B1D">
            <w:pPr>
              <w:pStyle w:val="TAL"/>
              <w:jc w:val="center"/>
              <w:rPr>
                <w:bCs/>
                <w:iCs/>
              </w:rPr>
            </w:pPr>
            <w:r w:rsidRPr="001925DE">
              <w:rPr>
                <w:bCs/>
                <w:iCs/>
              </w:rPr>
              <w:t>N/A</w:t>
            </w:r>
          </w:p>
        </w:tc>
        <w:tc>
          <w:tcPr>
            <w:tcW w:w="728" w:type="dxa"/>
          </w:tcPr>
          <w:p w14:paraId="61B9AD47" w14:textId="77777777" w:rsidR="00487C23" w:rsidRPr="001925DE" w:rsidRDefault="00487C23" w:rsidP="00854B1D">
            <w:pPr>
              <w:pStyle w:val="TAL"/>
              <w:jc w:val="center"/>
              <w:rPr>
                <w:bCs/>
                <w:iCs/>
              </w:rPr>
            </w:pPr>
            <w:r w:rsidRPr="001925DE">
              <w:rPr>
                <w:bCs/>
                <w:iCs/>
              </w:rPr>
              <w:t>N/A</w:t>
            </w:r>
          </w:p>
        </w:tc>
      </w:tr>
      <w:tr w:rsidR="00487C23" w:rsidRPr="001925DE" w14:paraId="1CE608E1" w14:textId="77777777" w:rsidTr="00854B1D">
        <w:trPr>
          <w:cantSplit/>
          <w:tblHeader/>
        </w:trPr>
        <w:tc>
          <w:tcPr>
            <w:tcW w:w="6917" w:type="dxa"/>
          </w:tcPr>
          <w:p w14:paraId="52896D57" w14:textId="77777777" w:rsidR="00487C23" w:rsidRPr="001925DE" w:rsidRDefault="00487C23" w:rsidP="00854B1D">
            <w:pPr>
              <w:pStyle w:val="TAL"/>
              <w:rPr>
                <w:b/>
                <w:i/>
              </w:rPr>
            </w:pPr>
            <w:r w:rsidRPr="001925DE">
              <w:rPr>
                <w:b/>
                <w:i/>
              </w:rPr>
              <w:lastRenderedPageBreak/>
              <w:t>ul-IntraUE-Mux-r16</w:t>
            </w:r>
          </w:p>
          <w:p w14:paraId="7D348A4E" w14:textId="77777777" w:rsidR="00487C23" w:rsidRPr="001925DE" w:rsidRDefault="00487C23" w:rsidP="00854B1D">
            <w:pPr>
              <w:pStyle w:val="TAL"/>
            </w:pPr>
            <w:r w:rsidRPr="001925DE">
              <w:t>Indicates whether the UE supports intra-UE multiplexing/prioritization of overlapping PUCCH/PUCCH and PUCCH/PUSCH with two priority levels in the physical layer. This field includes the following parameters:</w:t>
            </w:r>
          </w:p>
          <w:p w14:paraId="63AABB29" w14:textId="77777777" w:rsidR="00487C23" w:rsidRPr="001925DE" w:rsidRDefault="00487C23" w:rsidP="00854B1D">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pusch-PreparationLowPriority-r16</w:t>
            </w:r>
            <w:r w:rsidRPr="001925DE">
              <w:rPr>
                <w:rFonts w:ascii="Arial" w:hAnsi="Arial" w:cs="Arial"/>
                <w:sz w:val="18"/>
                <w:szCs w:val="18"/>
              </w:rPr>
              <w:t xml:space="preserve"> indicates the additional number of symbols needed beyond the PUSCH preparation time for cancelling a low priority UL transmission;</w:t>
            </w:r>
          </w:p>
          <w:p w14:paraId="27DAF23B" w14:textId="77777777" w:rsidR="00487C23" w:rsidRPr="001925DE" w:rsidRDefault="00487C23" w:rsidP="00854B1D">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pusch-PreparationHighPriority-r16</w:t>
            </w:r>
            <w:r w:rsidRPr="001925DE">
              <w:rPr>
                <w:rFonts w:ascii="Arial" w:hAnsi="Arial" w:cs="Arial"/>
                <w:sz w:val="18"/>
                <w:szCs w:val="18"/>
              </w:rPr>
              <w:t xml:space="preserve"> indicates the additional number of the preparation time needed for the high priority UL transmission that cancels a low priority UL transmission.</w:t>
            </w:r>
          </w:p>
          <w:p w14:paraId="158B8F36" w14:textId="77777777" w:rsidR="00487C23" w:rsidRPr="001925DE" w:rsidRDefault="00487C23" w:rsidP="00854B1D">
            <w:pPr>
              <w:pStyle w:val="TAL"/>
              <w:rPr>
                <w:b/>
                <w:i/>
              </w:rPr>
            </w:pPr>
            <w:r w:rsidRPr="001925DE">
              <w:rPr>
                <w:rFonts w:cs="Arial"/>
                <w:szCs w:val="18"/>
              </w:rPr>
              <w:t xml:space="preserve">The value </w:t>
            </w:r>
            <w:r w:rsidRPr="001925DE">
              <w:rPr>
                <w:rFonts w:cs="Arial"/>
                <w:i/>
                <w:szCs w:val="18"/>
              </w:rPr>
              <w:t>sym0</w:t>
            </w:r>
            <w:r w:rsidRPr="001925DE">
              <w:rPr>
                <w:rFonts w:cs="Arial"/>
                <w:szCs w:val="18"/>
              </w:rPr>
              <w:t xml:space="preserve"> denotes 0 symbol, </w:t>
            </w:r>
            <w:r w:rsidRPr="001925DE">
              <w:rPr>
                <w:rFonts w:cs="Arial"/>
                <w:i/>
                <w:szCs w:val="18"/>
              </w:rPr>
              <w:t>sym1</w:t>
            </w:r>
            <w:r w:rsidRPr="001925DE">
              <w:rPr>
                <w:rFonts w:cs="Arial"/>
                <w:szCs w:val="18"/>
              </w:rPr>
              <w:t xml:space="preserve"> denotes one symbol, and so on.</w:t>
            </w:r>
          </w:p>
        </w:tc>
        <w:tc>
          <w:tcPr>
            <w:tcW w:w="709" w:type="dxa"/>
          </w:tcPr>
          <w:p w14:paraId="2601D2ED" w14:textId="77777777" w:rsidR="00487C23" w:rsidRPr="001925DE" w:rsidRDefault="00487C23" w:rsidP="00854B1D">
            <w:pPr>
              <w:pStyle w:val="TAL"/>
              <w:jc w:val="center"/>
            </w:pPr>
            <w:r w:rsidRPr="001925DE">
              <w:t>FS</w:t>
            </w:r>
          </w:p>
        </w:tc>
        <w:tc>
          <w:tcPr>
            <w:tcW w:w="567" w:type="dxa"/>
          </w:tcPr>
          <w:p w14:paraId="2F058C70" w14:textId="77777777" w:rsidR="00487C23" w:rsidRPr="001925DE" w:rsidRDefault="00487C23" w:rsidP="00854B1D">
            <w:pPr>
              <w:pStyle w:val="TAL"/>
              <w:jc w:val="center"/>
            </w:pPr>
            <w:r w:rsidRPr="001925DE">
              <w:t>No</w:t>
            </w:r>
          </w:p>
        </w:tc>
        <w:tc>
          <w:tcPr>
            <w:tcW w:w="709" w:type="dxa"/>
          </w:tcPr>
          <w:p w14:paraId="02E98353" w14:textId="77777777" w:rsidR="00487C23" w:rsidRPr="001925DE" w:rsidRDefault="00487C23" w:rsidP="00854B1D">
            <w:pPr>
              <w:pStyle w:val="TAL"/>
              <w:jc w:val="center"/>
              <w:rPr>
                <w:bCs/>
                <w:iCs/>
              </w:rPr>
            </w:pPr>
            <w:r w:rsidRPr="001925DE">
              <w:rPr>
                <w:bCs/>
                <w:iCs/>
              </w:rPr>
              <w:t>N/A</w:t>
            </w:r>
          </w:p>
        </w:tc>
        <w:tc>
          <w:tcPr>
            <w:tcW w:w="728" w:type="dxa"/>
          </w:tcPr>
          <w:p w14:paraId="535FCA70" w14:textId="77777777" w:rsidR="00487C23" w:rsidRPr="001925DE" w:rsidRDefault="00487C23" w:rsidP="00854B1D">
            <w:pPr>
              <w:pStyle w:val="TAL"/>
              <w:jc w:val="center"/>
              <w:rPr>
                <w:bCs/>
                <w:iCs/>
              </w:rPr>
            </w:pPr>
            <w:r w:rsidRPr="001925DE">
              <w:rPr>
                <w:bCs/>
                <w:iCs/>
              </w:rPr>
              <w:t>N/A</w:t>
            </w:r>
          </w:p>
        </w:tc>
      </w:tr>
      <w:tr w:rsidR="00487C23" w:rsidRPr="001925DE" w14:paraId="3223D271" w14:textId="77777777" w:rsidTr="00854B1D">
        <w:trPr>
          <w:cantSplit/>
          <w:tblHeader/>
        </w:trPr>
        <w:tc>
          <w:tcPr>
            <w:tcW w:w="6917" w:type="dxa"/>
          </w:tcPr>
          <w:p w14:paraId="3FEF5038" w14:textId="77777777" w:rsidR="00487C23" w:rsidRPr="001925DE" w:rsidRDefault="00487C23" w:rsidP="00854B1D">
            <w:pPr>
              <w:pStyle w:val="TAL"/>
              <w:rPr>
                <w:b/>
                <w:i/>
              </w:rPr>
            </w:pPr>
            <w:r w:rsidRPr="001925DE">
              <w:rPr>
                <w:b/>
                <w:i/>
              </w:rPr>
              <w:t>ul-MCS-TableAlt-DynamicIndication</w:t>
            </w:r>
          </w:p>
          <w:p w14:paraId="5AE53BD3" w14:textId="77777777" w:rsidR="00487C23" w:rsidRPr="001925DE" w:rsidRDefault="00487C23" w:rsidP="00854B1D">
            <w:pPr>
              <w:pStyle w:val="TAL"/>
            </w:pPr>
            <w:r w:rsidRPr="001925DE">
              <w:t>Indicates whether the UE supports dynamic indication of MCS table using MCS-C-RNTI for PUSCH.</w:t>
            </w:r>
          </w:p>
        </w:tc>
        <w:tc>
          <w:tcPr>
            <w:tcW w:w="709" w:type="dxa"/>
          </w:tcPr>
          <w:p w14:paraId="2734F26F" w14:textId="77777777" w:rsidR="00487C23" w:rsidRPr="001925DE" w:rsidRDefault="00487C23" w:rsidP="00854B1D">
            <w:pPr>
              <w:pStyle w:val="TAL"/>
              <w:jc w:val="center"/>
            </w:pPr>
            <w:r w:rsidRPr="001925DE">
              <w:t>FS</w:t>
            </w:r>
          </w:p>
        </w:tc>
        <w:tc>
          <w:tcPr>
            <w:tcW w:w="567" w:type="dxa"/>
          </w:tcPr>
          <w:p w14:paraId="35454B91" w14:textId="77777777" w:rsidR="00487C23" w:rsidRPr="001925DE" w:rsidRDefault="00487C23" w:rsidP="00854B1D">
            <w:pPr>
              <w:pStyle w:val="TAL"/>
              <w:jc w:val="center"/>
            </w:pPr>
            <w:r w:rsidRPr="001925DE">
              <w:t>No</w:t>
            </w:r>
          </w:p>
        </w:tc>
        <w:tc>
          <w:tcPr>
            <w:tcW w:w="709" w:type="dxa"/>
          </w:tcPr>
          <w:p w14:paraId="3E70B8D7" w14:textId="77777777" w:rsidR="00487C23" w:rsidRPr="001925DE" w:rsidRDefault="00487C23" w:rsidP="00854B1D">
            <w:pPr>
              <w:pStyle w:val="TAL"/>
              <w:jc w:val="center"/>
            </w:pPr>
            <w:r w:rsidRPr="001925DE">
              <w:rPr>
                <w:bCs/>
                <w:iCs/>
              </w:rPr>
              <w:t>N/A</w:t>
            </w:r>
          </w:p>
        </w:tc>
        <w:tc>
          <w:tcPr>
            <w:tcW w:w="728" w:type="dxa"/>
          </w:tcPr>
          <w:p w14:paraId="056FEEAB" w14:textId="77777777" w:rsidR="00487C23" w:rsidRPr="001925DE" w:rsidRDefault="00487C23" w:rsidP="00854B1D">
            <w:pPr>
              <w:pStyle w:val="TAL"/>
              <w:jc w:val="center"/>
            </w:pPr>
            <w:r w:rsidRPr="001925DE">
              <w:rPr>
                <w:bCs/>
                <w:iCs/>
              </w:rPr>
              <w:t>N/A</w:t>
            </w:r>
          </w:p>
        </w:tc>
      </w:tr>
      <w:tr w:rsidR="00487C23" w:rsidRPr="001925DE" w14:paraId="68CFA2E1" w14:textId="77777777" w:rsidTr="00854B1D">
        <w:trPr>
          <w:cantSplit/>
          <w:tblHeader/>
        </w:trPr>
        <w:tc>
          <w:tcPr>
            <w:tcW w:w="6917" w:type="dxa"/>
          </w:tcPr>
          <w:p w14:paraId="234CF4FF" w14:textId="77777777" w:rsidR="00487C23" w:rsidRPr="001925DE" w:rsidRDefault="00487C23" w:rsidP="00854B1D">
            <w:pPr>
              <w:pStyle w:val="TAL"/>
              <w:rPr>
                <w:b/>
                <w:i/>
              </w:rPr>
            </w:pPr>
            <w:r w:rsidRPr="001925DE">
              <w:rPr>
                <w:b/>
                <w:i/>
              </w:rPr>
              <w:t>zeroSlotOffsetAperiodicSRS</w:t>
            </w:r>
          </w:p>
          <w:p w14:paraId="5A5F9A1A" w14:textId="77777777" w:rsidR="00487C23" w:rsidRPr="001925DE" w:rsidRDefault="00487C23" w:rsidP="00854B1D">
            <w:pPr>
              <w:pStyle w:val="TAL"/>
            </w:pPr>
            <w:r w:rsidRPr="001925DE">
              <w:t>Indicates whether the UE supports 0 slot offset between aperiodic SRS triggering and transmission, for SRS for CB PUSCH and antenna switching on FR1.</w:t>
            </w:r>
          </w:p>
        </w:tc>
        <w:tc>
          <w:tcPr>
            <w:tcW w:w="709" w:type="dxa"/>
          </w:tcPr>
          <w:p w14:paraId="20A7AB84" w14:textId="77777777" w:rsidR="00487C23" w:rsidRPr="001925DE" w:rsidRDefault="00487C23" w:rsidP="00854B1D">
            <w:pPr>
              <w:pStyle w:val="TAL"/>
              <w:jc w:val="center"/>
            </w:pPr>
            <w:r w:rsidRPr="001925DE">
              <w:t>FS</w:t>
            </w:r>
          </w:p>
        </w:tc>
        <w:tc>
          <w:tcPr>
            <w:tcW w:w="567" w:type="dxa"/>
          </w:tcPr>
          <w:p w14:paraId="5B6BB926" w14:textId="77777777" w:rsidR="00487C23" w:rsidRPr="001925DE" w:rsidRDefault="00487C23" w:rsidP="00854B1D">
            <w:pPr>
              <w:pStyle w:val="TAL"/>
              <w:jc w:val="center"/>
            </w:pPr>
            <w:r w:rsidRPr="001925DE">
              <w:t>No</w:t>
            </w:r>
          </w:p>
        </w:tc>
        <w:tc>
          <w:tcPr>
            <w:tcW w:w="709" w:type="dxa"/>
          </w:tcPr>
          <w:p w14:paraId="4EAACA9C" w14:textId="77777777" w:rsidR="00487C23" w:rsidRPr="001925DE" w:rsidRDefault="00487C23" w:rsidP="00854B1D">
            <w:pPr>
              <w:pStyle w:val="TAL"/>
              <w:jc w:val="center"/>
            </w:pPr>
            <w:r w:rsidRPr="001925DE">
              <w:rPr>
                <w:bCs/>
                <w:iCs/>
              </w:rPr>
              <w:t>N/A</w:t>
            </w:r>
          </w:p>
        </w:tc>
        <w:tc>
          <w:tcPr>
            <w:tcW w:w="728" w:type="dxa"/>
          </w:tcPr>
          <w:p w14:paraId="092B9A6B" w14:textId="77777777" w:rsidR="00487C23" w:rsidRPr="001925DE" w:rsidRDefault="00487C23" w:rsidP="00854B1D">
            <w:pPr>
              <w:pStyle w:val="TAL"/>
              <w:jc w:val="center"/>
            </w:pPr>
            <w:r w:rsidRPr="001925DE">
              <w:rPr>
                <w:bCs/>
                <w:iCs/>
              </w:rPr>
              <w:t>N/A</w:t>
            </w:r>
          </w:p>
        </w:tc>
      </w:tr>
    </w:tbl>
    <w:p w14:paraId="1AFF1795" w14:textId="44B3ACBC" w:rsidR="001D414B" w:rsidRDefault="001D414B" w:rsidP="00616A28">
      <w:pPr>
        <w:rPr>
          <w:rFonts w:ascii="Arial" w:eastAsia="MS Mincho" w:hAnsi="Arial"/>
          <w:sz w:val="24"/>
          <w:lang w:eastAsia="ja-JP"/>
        </w:rPr>
      </w:pPr>
    </w:p>
    <w:p w14:paraId="3BF6849C" w14:textId="7B4A261E" w:rsidR="00487C23" w:rsidRDefault="00487C23" w:rsidP="00616A28">
      <w:pPr>
        <w:rPr>
          <w:rFonts w:ascii="Arial" w:eastAsia="MS Mincho" w:hAnsi="Arial"/>
          <w:sz w:val="24"/>
          <w:lang w:eastAsia="ja-JP"/>
        </w:rPr>
      </w:pPr>
    </w:p>
    <w:p w14:paraId="66A537BF" w14:textId="77777777" w:rsidR="00487C23" w:rsidRPr="001D414B" w:rsidRDefault="00487C23" w:rsidP="00616A28">
      <w:pPr>
        <w:rPr>
          <w:rFonts w:ascii="Arial" w:eastAsia="MS Mincho" w:hAnsi="Arial"/>
          <w:sz w:val="24"/>
          <w:lang w:eastAsia="ja-JP"/>
        </w:rPr>
      </w:pPr>
    </w:p>
    <w:p w14:paraId="41DB5E2D" w14:textId="140977D8" w:rsidR="00616A28" w:rsidRPr="00A50CD2" w:rsidRDefault="00616A28" w:rsidP="00616A28">
      <w:pPr>
        <w:rPr>
          <w:i/>
          <w:noProof/>
          <w:lang w:eastAsia="ko-KR"/>
        </w:rPr>
      </w:pPr>
      <w:r w:rsidRPr="00A50CD2">
        <w:rPr>
          <w:rFonts w:hint="eastAsia"/>
          <w:i/>
          <w:noProof/>
          <w:lang w:eastAsia="ko-KR"/>
        </w:rPr>
        <w:t>===== The unchanged skipped =====</w:t>
      </w:r>
    </w:p>
    <w:p w14:paraId="224E8CAD" w14:textId="77777777" w:rsidR="00616A28" w:rsidRDefault="00616A28">
      <w:pPr>
        <w:rPr>
          <w:noProof/>
        </w:rPr>
      </w:pPr>
    </w:p>
    <w:sectPr w:rsidR="00616A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A62CF" w14:textId="77777777" w:rsidR="00BA3E72" w:rsidRDefault="00BA3E72">
      <w:r>
        <w:separator/>
      </w:r>
    </w:p>
  </w:endnote>
  <w:endnote w:type="continuationSeparator" w:id="0">
    <w:p w14:paraId="35F5827B" w14:textId="77777777" w:rsidR="00BA3E72" w:rsidRDefault="00BA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4B39F" w14:textId="77777777" w:rsidR="00BA3E72" w:rsidRDefault="00BA3E72">
      <w:r>
        <w:separator/>
      </w:r>
    </w:p>
  </w:footnote>
  <w:footnote w:type="continuationSeparator" w:id="0">
    <w:p w14:paraId="612F297C" w14:textId="77777777" w:rsidR="00BA3E72" w:rsidRDefault="00BA3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B3A3E" w:rsidRDefault="00EB3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B3A3E" w:rsidRDefault="00EB3A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B3A3E" w:rsidRDefault="00EB3A3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B3A3E" w:rsidRDefault="00EB3A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927DA4"/>
    <w:multiLevelType w:val="hybridMultilevel"/>
    <w:tmpl w:val="D7EAD3D8"/>
    <w:lvl w:ilvl="0" w:tplc="F7227D08">
      <w:start w:val="2"/>
      <w:numFmt w:val="bullet"/>
      <w:lvlText w:val="-"/>
      <w:lvlJc w:val="left"/>
      <w:pPr>
        <w:ind w:left="460" w:hanging="360"/>
      </w:pPr>
      <w:rPr>
        <w:rFonts w:ascii="Arial" w:eastAsia="맑은 고딕"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bum Kim)">
    <w15:presenceInfo w15:providerId="None" w15:userId="Samsung (Sa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9A8"/>
    <w:rsid w:val="000958A0"/>
    <w:rsid w:val="000A6394"/>
    <w:rsid w:val="000B7FED"/>
    <w:rsid w:val="000C038A"/>
    <w:rsid w:val="000C5BD8"/>
    <w:rsid w:val="000C6598"/>
    <w:rsid w:val="000D44B3"/>
    <w:rsid w:val="000F1E06"/>
    <w:rsid w:val="001205E2"/>
    <w:rsid w:val="00145D43"/>
    <w:rsid w:val="00167A38"/>
    <w:rsid w:val="00171D9F"/>
    <w:rsid w:val="00192C46"/>
    <w:rsid w:val="001A08B3"/>
    <w:rsid w:val="001A7B60"/>
    <w:rsid w:val="001B52F0"/>
    <w:rsid w:val="001B7A65"/>
    <w:rsid w:val="001D1CE2"/>
    <w:rsid w:val="001D414B"/>
    <w:rsid w:val="001E41F3"/>
    <w:rsid w:val="001F53CA"/>
    <w:rsid w:val="00230C8B"/>
    <w:rsid w:val="0026004D"/>
    <w:rsid w:val="002640DD"/>
    <w:rsid w:val="00275D12"/>
    <w:rsid w:val="00284FEB"/>
    <w:rsid w:val="002860C4"/>
    <w:rsid w:val="00294DD7"/>
    <w:rsid w:val="002B5741"/>
    <w:rsid w:val="002E28FB"/>
    <w:rsid w:val="002E472E"/>
    <w:rsid w:val="00303B08"/>
    <w:rsid w:val="00305409"/>
    <w:rsid w:val="003609EF"/>
    <w:rsid w:val="0036231A"/>
    <w:rsid w:val="00374DD4"/>
    <w:rsid w:val="003A2E2C"/>
    <w:rsid w:val="003E1A36"/>
    <w:rsid w:val="00410371"/>
    <w:rsid w:val="00413647"/>
    <w:rsid w:val="004242F1"/>
    <w:rsid w:val="00480B35"/>
    <w:rsid w:val="00487C23"/>
    <w:rsid w:val="004B75B7"/>
    <w:rsid w:val="005141D9"/>
    <w:rsid w:val="0051580D"/>
    <w:rsid w:val="00545862"/>
    <w:rsid w:val="00547111"/>
    <w:rsid w:val="00592D74"/>
    <w:rsid w:val="005E2C44"/>
    <w:rsid w:val="00616A28"/>
    <w:rsid w:val="00621188"/>
    <w:rsid w:val="006257ED"/>
    <w:rsid w:val="00653DE4"/>
    <w:rsid w:val="00665C47"/>
    <w:rsid w:val="00671C73"/>
    <w:rsid w:val="00695808"/>
    <w:rsid w:val="006B46FB"/>
    <w:rsid w:val="006E21FB"/>
    <w:rsid w:val="00711620"/>
    <w:rsid w:val="00792342"/>
    <w:rsid w:val="007977A8"/>
    <w:rsid w:val="007B512A"/>
    <w:rsid w:val="007C2097"/>
    <w:rsid w:val="007D2ECF"/>
    <w:rsid w:val="007D42C2"/>
    <w:rsid w:val="007D6A07"/>
    <w:rsid w:val="007F3236"/>
    <w:rsid w:val="007F7259"/>
    <w:rsid w:val="008040A8"/>
    <w:rsid w:val="008105A0"/>
    <w:rsid w:val="008279FA"/>
    <w:rsid w:val="008330D0"/>
    <w:rsid w:val="00835021"/>
    <w:rsid w:val="00840F3C"/>
    <w:rsid w:val="008626E7"/>
    <w:rsid w:val="00870EE7"/>
    <w:rsid w:val="008863B9"/>
    <w:rsid w:val="008A45A6"/>
    <w:rsid w:val="008D3CCC"/>
    <w:rsid w:val="008F3789"/>
    <w:rsid w:val="008F686C"/>
    <w:rsid w:val="009148DE"/>
    <w:rsid w:val="00933929"/>
    <w:rsid w:val="00941E30"/>
    <w:rsid w:val="00945237"/>
    <w:rsid w:val="009777D9"/>
    <w:rsid w:val="00991B88"/>
    <w:rsid w:val="009A5753"/>
    <w:rsid w:val="009A579D"/>
    <w:rsid w:val="009A66A8"/>
    <w:rsid w:val="009B61C1"/>
    <w:rsid w:val="009D414C"/>
    <w:rsid w:val="009E3297"/>
    <w:rsid w:val="009F734F"/>
    <w:rsid w:val="00A246B6"/>
    <w:rsid w:val="00A30E02"/>
    <w:rsid w:val="00A411B2"/>
    <w:rsid w:val="00A47E70"/>
    <w:rsid w:val="00A50CF0"/>
    <w:rsid w:val="00A7671C"/>
    <w:rsid w:val="00A93926"/>
    <w:rsid w:val="00AA2CBC"/>
    <w:rsid w:val="00AC0895"/>
    <w:rsid w:val="00AC5820"/>
    <w:rsid w:val="00AD018C"/>
    <w:rsid w:val="00AD1CD8"/>
    <w:rsid w:val="00AE7BDD"/>
    <w:rsid w:val="00B258BB"/>
    <w:rsid w:val="00B34058"/>
    <w:rsid w:val="00B67B97"/>
    <w:rsid w:val="00B968C8"/>
    <w:rsid w:val="00BA01D1"/>
    <w:rsid w:val="00BA3E72"/>
    <w:rsid w:val="00BA3EC5"/>
    <w:rsid w:val="00BA51D9"/>
    <w:rsid w:val="00BB150B"/>
    <w:rsid w:val="00BB5DFC"/>
    <w:rsid w:val="00BD279D"/>
    <w:rsid w:val="00BD6BB8"/>
    <w:rsid w:val="00C16F93"/>
    <w:rsid w:val="00C41F9E"/>
    <w:rsid w:val="00C538BF"/>
    <w:rsid w:val="00C61BFE"/>
    <w:rsid w:val="00C66BA2"/>
    <w:rsid w:val="00C870F6"/>
    <w:rsid w:val="00C95985"/>
    <w:rsid w:val="00CC5026"/>
    <w:rsid w:val="00CC68D0"/>
    <w:rsid w:val="00CD49C3"/>
    <w:rsid w:val="00D03F9A"/>
    <w:rsid w:val="00D06D51"/>
    <w:rsid w:val="00D24991"/>
    <w:rsid w:val="00D31AFE"/>
    <w:rsid w:val="00D50255"/>
    <w:rsid w:val="00D66520"/>
    <w:rsid w:val="00D84767"/>
    <w:rsid w:val="00D84AE9"/>
    <w:rsid w:val="00DA770A"/>
    <w:rsid w:val="00DB3916"/>
    <w:rsid w:val="00DB6EEC"/>
    <w:rsid w:val="00DE34CF"/>
    <w:rsid w:val="00E034D3"/>
    <w:rsid w:val="00E13A6D"/>
    <w:rsid w:val="00E13F3D"/>
    <w:rsid w:val="00E21920"/>
    <w:rsid w:val="00E24438"/>
    <w:rsid w:val="00E34898"/>
    <w:rsid w:val="00EA6DCB"/>
    <w:rsid w:val="00EB09B7"/>
    <w:rsid w:val="00EB3A3E"/>
    <w:rsid w:val="00EE7D7C"/>
    <w:rsid w:val="00F25D98"/>
    <w:rsid w:val="00F300FB"/>
    <w:rsid w:val="00F618AD"/>
    <w:rsid w:val="00FB6386"/>
    <w:rsid w:val="00FC5F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locked/>
    <w:rsid w:val="00840F3C"/>
    <w:rPr>
      <w:rFonts w:ascii="Arial" w:hAnsi="Arial"/>
      <w:lang w:val="en-GB" w:eastAsia="en-US"/>
    </w:rPr>
  </w:style>
  <w:style w:type="numbering" w:customStyle="1" w:styleId="12">
    <w:name w:val="목록 없음1"/>
    <w:next w:val="a2"/>
    <w:uiPriority w:val="99"/>
    <w:semiHidden/>
    <w:unhideWhenUsed/>
    <w:rsid w:val="00616A28"/>
  </w:style>
  <w:style w:type="character" w:customStyle="1" w:styleId="1Char">
    <w:name w:val="제목 1 Char"/>
    <w:link w:val="1"/>
    <w:rsid w:val="00616A28"/>
    <w:rPr>
      <w:rFonts w:ascii="Arial" w:hAnsi="Arial"/>
      <w:sz w:val="36"/>
      <w:lang w:val="en-GB" w:eastAsia="en-US"/>
    </w:rPr>
  </w:style>
  <w:style w:type="character" w:customStyle="1" w:styleId="2Char">
    <w:name w:val="제목 2 Char"/>
    <w:link w:val="2"/>
    <w:qFormat/>
    <w:rsid w:val="00616A28"/>
    <w:rPr>
      <w:rFonts w:ascii="Arial" w:hAnsi="Arial"/>
      <w:sz w:val="32"/>
      <w:lang w:val="en-GB" w:eastAsia="en-US"/>
    </w:rPr>
  </w:style>
  <w:style w:type="character" w:customStyle="1" w:styleId="3Char">
    <w:name w:val="제목 3 Char"/>
    <w:link w:val="3"/>
    <w:qFormat/>
    <w:rsid w:val="00616A28"/>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616A28"/>
    <w:rPr>
      <w:rFonts w:ascii="Arial" w:hAnsi="Arial"/>
      <w:sz w:val="24"/>
      <w:lang w:val="en-GB" w:eastAsia="en-US"/>
    </w:rPr>
  </w:style>
  <w:style w:type="character" w:customStyle="1" w:styleId="5Char">
    <w:name w:val="제목 5 Char"/>
    <w:link w:val="5"/>
    <w:qFormat/>
    <w:rsid w:val="00616A28"/>
    <w:rPr>
      <w:rFonts w:ascii="Arial" w:hAnsi="Arial"/>
      <w:sz w:val="22"/>
      <w:lang w:val="en-GB" w:eastAsia="en-US"/>
    </w:rPr>
  </w:style>
  <w:style w:type="character" w:customStyle="1" w:styleId="6Char">
    <w:name w:val="제목 6 Char"/>
    <w:link w:val="6"/>
    <w:qFormat/>
    <w:rsid w:val="00616A28"/>
    <w:rPr>
      <w:rFonts w:ascii="Arial" w:hAnsi="Arial"/>
      <w:lang w:val="en-GB" w:eastAsia="en-US"/>
    </w:rPr>
  </w:style>
  <w:style w:type="character" w:customStyle="1" w:styleId="7Char">
    <w:name w:val="제목 7 Char"/>
    <w:link w:val="7"/>
    <w:rsid w:val="00616A28"/>
    <w:rPr>
      <w:rFonts w:ascii="Arial" w:hAnsi="Arial"/>
      <w:lang w:val="en-GB" w:eastAsia="en-US"/>
    </w:rPr>
  </w:style>
  <w:style w:type="character" w:customStyle="1" w:styleId="8Char">
    <w:name w:val="제목 8 Char"/>
    <w:link w:val="8"/>
    <w:rsid w:val="00616A28"/>
    <w:rPr>
      <w:rFonts w:ascii="Arial" w:hAnsi="Arial"/>
      <w:sz w:val="36"/>
      <w:lang w:val="en-GB" w:eastAsia="en-US"/>
    </w:rPr>
  </w:style>
  <w:style w:type="character" w:customStyle="1" w:styleId="9Char">
    <w:name w:val="제목 9 Char"/>
    <w:link w:val="9"/>
    <w:rsid w:val="00616A28"/>
    <w:rPr>
      <w:rFonts w:ascii="Arial" w:hAnsi="Arial"/>
      <w:sz w:val="36"/>
      <w:lang w:val="en-GB" w:eastAsia="en-US"/>
    </w:rPr>
  </w:style>
  <w:style w:type="character" w:customStyle="1" w:styleId="Char">
    <w:name w:val="머리글 Char"/>
    <w:link w:val="a4"/>
    <w:rsid w:val="00616A28"/>
    <w:rPr>
      <w:rFonts w:ascii="Arial" w:hAnsi="Arial"/>
      <w:b/>
      <w:noProof/>
      <w:sz w:val="18"/>
      <w:lang w:val="en-GB" w:eastAsia="en-US"/>
    </w:rPr>
  </w:style>
  <w:style w:type="character" w:customStyle="1" w:styleId="Char1">
    <w:name w:val="바닥글 Char"/>
    <w:link w:val="a9"/>
    <w:uiPriority w:val="99"/>
    <w:qFormat/>
    <w:rsid w:val="00616A28"/>
    <w:rPr>
      <w:rFonts w:ascii="Arial" w:hAnsi="Arial"/>
      <w:b/>
      <w:i/>
      <w:noProof/>
      <w:sz w:val="18"/>
      <w:lang w:val="en-GB" w:eastAsia="en-US"/>
    </w:rPr>
  </w:style>
  <w:style w:type="character" w:customStyle="1" w:styleId="NOChar">
    <w:name w:val="NO Char"/>
    <w:link w:val="NO"/>
    <w:qFormat/>
    <w:rsid w:val="00616A28"/>
    <w:rPr>
      <w:rFonts w:ascii="Times New Roman" w:hAnsi="Times New Roman"/>
      <w:lang w:val="en-GB" w:eastAsia="en-US"/>
    </w:rPr>
  </w:style>
  <w:style w:type="character" w:customStyle="1" w:styleId="PLChar">
    <w:name w:val="PL Char"/>
    <w:link w:val="PL"/>
    <w:qFormat/>
    <w:rsid w:val="00616A28"/>
    <w:rPr>
      <w:rFonts w:ascii="Courier New" w:hAnsi="Courier New"/>
      <w:noProof/>
      <w:sz w:val="16"/>
      <w:lang w:val="en-GB" w:eastAsia="en-US"/>
    </w:rPr>
  </w:style>
  <w:style w:type="character" w:customStyle="1" w:styleId="TALCar">
    <w:name w:val="TAL Car"/>
    <w:link w:val="TAL"/>
    <w:qFormat/>
    <w:rsid w:val="00616A28"/>
    <w:rPr>
      <w:rFonts w:ascii="Arial" w:hAnsi="Arial"/>
      <w:sz w:val="18"/>
      <w:lang w:val="en-GB" w:eastAsia="en-US"/>
    </w:rPr>
  </w:style>
  <w:style w:type="character" w:customStyle="1" w:styleId="TACChar">
    <w:name w:val="TAC Char"/>
    <w:link w:val="TAC"/>
    <w:qFormat/>
    <w:locked/>
    <w:rsid w:val="00616A28"/>
    <w:rPr>
      <w:rFonts w:ascii="Arial" w:hAnsi="Arial"/>
      <w:sz w:val="18"/>
      <w:lang w:val="en-GB" w:eastAsia="en-US"/>
    </w:rPr>
  </w:style>
  <w:style w:type="character" w:customStyle="1" w:styleId="TAHCar">
    <w:name w:val="TAH Car"/>
    <w:link w:val="TAH"/>
    <w:qFormat/>
    <w:locked/>
    <w:rsid w:val="00616A28"/>
    <w:rPr>
      <w:rFonts w:ascii="Arial" w:hAnsi="Arial"/>
      <w:b/>
      <w:sz w:val="18"/>
      <w:lang w:val="en-GB" w:eastAsia="en-US"/>
    </w:rPr>
  </w:style>
  <w:style w:type="character" w:customStyle="1" w:styleId="B1Char1">
    <w:name w:val="B1 Char1"/>
    <w:link w:val="B1"/>
    <w:qFormat/>
    <w:rsid w:val="00616A28"/>
    <w:rPr>
      <w:rFonts w:ascii="Times New Roman" w:hAnsi="Times New Roman"/>
      <w:lang w:val="en-GB" w:eastAsia="en-US"/>
    </w:rPr>
  </w:style>
  <w:style w:type="character" w:customStyle="1" w:styleId="EditorsNoteChar">
    <w:name w:val="Editor's Note Char"/>
    <w:aliases w:val="EN Char"/>
    <w:link w:val="EditorsNote"/>
    <w:qFormat/>
    <w:rsid w:val="00616A28"/>
    <w:rPr>
      <w:rFonts w:ascii="Times New Roman" w:hAnsi="Times New Roman"/>
      <w:color w:val="FF0000"/>
      <w:lang w:val="en-GB" w:eastAsia="en-US"/>
    </w:rPr>
  </w:style>
  <w:style w:type="character" w:customStyle="1" w:styleId="THChar">
    <w:name w:val="TH Char"/>
    <w:link w:val="TH"/>
    <w:qFormat/>
    <w:rsid w:val="00616A28"/>
    <w:rPr>
      <w:rFonts w:ascii="Arial" w:hAnsi="Arial"/>
      <w:b/>
      <w:lang w:val="en-GB" w:eastAsia="en-US"/>
    </w:rPr>
  </w:style>
  <w:style w:type="character" w:customStyle="1" w:styleId="TFChar">
    <w:name w:val="TF Char"/>
    <w:link w:val="TF"/>
    <w:qFormat/>
    <w:rsid w:val="00616A28"/>
    <w:rPr>
      <w:rFonts w:ascii="Arial" w:hAnsi="Arial"/>
      <w:b/>
      <w:lang w:val="en-GB" w:eastAsia="en-US"/>
    </w:rPr>
  </w:style>
  <w:style w:type="character" w:customStyle="1" w:styleId="B2Char">
    <w:name w:val="B2 Char"/>
    <w:link w:val="B2"/>
    <w:qFormat/>
    <w:rsid w:val="00616A28"/>
    <w:rPr>
      <w:rFonts w:ascii="Times New Roman" w:hAnsi="Times New Roman"/>
      <w:lang w:val="en-GB" w:eastAsia="en-US"/>
    </w:rPr>
  </w:style>
  <w:style w:type="character" w:customStyle="1" w:styleId="B3Char2">
    <w:name w:val="B3 Char2"/>
    <w:link w:val="B3"/>
    <w:qFormat/>
    <w:rsid w:val="00616A28"/>
    <w:rPr>
      <w:rFonts w:ascii="Times New Roman" w:hAnsi="Times New Roman"/>
      <w:lang w:val="en-GB" w:eastAsia="en-US"/>
    </w:rPr>
  </w:style>
  <w:style w:type="character" w:customStyle="1" w:styleId="B4Char">
    <w:name w:val="B4 Char"/>
    <w:link w:val="B4"/>
    <w:qFormat/>
    <w:rsid w:val="00616A28"/>
    <w:rPr>
      <w:rFonts w:ascii="Times New Roman" w:hAnsi="Times New Roman"/>
      <w:lang w:val="en-GB" w:eastAsia="en-US"/>
    </w:rPr>
  </w:style>
  <w:style w:type="character" w:customStyle="1" w:styleId="B5Char">
    <w:name w:val="B5 Char"/>
    <w:link w:val="B5"/>
    <w:qFormat/>
    <w:rsid w:val="00616A28"/>
    <w:rPr>
      <w:rFonts w:ascii="Times New Roman" w:hAnsi="Times New Roman"/>
      <w:lang w:val="en-GB" w:eastAsia="en-US"/>
    </w:rPr>
  </w:style>
  <w:style w:type="character" w:customStyle="1" w:styleId="Char0">
    <w:name w:val="각주 텍스트 Char"/>
    <w:link w:val="a6"/>
    <w:qFormat/>
    <w:rsid w:val="00616A28"/>
    <w:rPr>
      <w:rFonts w:ascii="Times New Roman" w:hAnsi="Times New Roman"/>
      <w:sz w:val="16"/>
      <w:lang w:val="en-GB" w:eastAsia="en-US"/>
    </w:rPr>
  </w:style>
  <w:style w:type="paragraph" w:customStyle="1" w:styleId="B6">
    <w:name w:val="B6"/>
    <w:basedOn w:val="B5"/>
    <w:link w:val="B6Char"/>
    <w:qFormat/>
    <w:rsid w:val="00616A2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16A28"/>
    <w:rPr>
      <w:rFonts w:ascii="Times New Roman" w:eastAsia="Times New Roman" w:hAnsi="Times New Roman"/>
      <w:lang w:val="en-US" w:eastAsia="ja-JP"/>
    </w:rPr>
  </w:style>
  <w:style w:type="paragraph" w:customStyle="1" w:styleId="B7">
    <w:name w:val="B7"/>
    <w:basedOn w:val="B6"/>
    <w:link w:val="B7Char"/>
    <w:qFormat/>
    <w:rsid w:val="00616A28"/>
    <w:pPr>
      <w:ind w:left="2269"/>
    </w:pPr>
  </w:style>
  <w:style w:type="character" w:customStyle="1" w:styleId="B7Char">
    <w:name w:val="B7 Char"/>
    <w:link w:val="B7"/>
    <w:qFormat/>
    <w:rsid w:val="00616A28"/>
    <w:rPr>
      <w:rFonts w:ascii="Times New Roman" w:eastAsia="Times New Roman" w:hAnsi="Times New Roman"/>
      <w:lang w:val="en-US" w:eastAsia="ja-JP"/>
    </w:rPr>
  </w:style>
  <w:style w:type="paragraph" w:styleId="af1">
    <w:name w:val="Revision"/>
    <w:hidden/>
    <w:uiPriority w:val="99"/>
    <w:semiHidden/>
    <w:qFormat/>
    <w:rsid w:val="00616A28"/>
    <w:rPr>
      <w:rFonts w:ascii="Times New Roman" w:eastAsia="바탕" w:hAnsi="Times New Roman"/>
      <w:lang w:val="en-GB" w:eastAsia="en-US"/>
    </w:rPr>
  </w:style>
  <w:style w:type="paragraph" w:customStyle="1" w:styleId="B8">
    <w:name w:val="B8"/>
    <w:basedOn w:val="B7"/>
    <w:qFormat/>
    <w:rsid w:val="00616A28"/>
    <w:pPr>
      <w:ind w:left="2552"/>
    </w:pPr>
  </w:style>
  <w:style w:type="paragraph" w:customStyle="1" w:styleId="Revision1">
    <w:name w:val="Revision1"/>
    <w:hidden/>
    <w:uiPriority w:val="99"/>
    <w:semiHidden/>
    <w:qFormat/>
    <w:rsid w:val="00616A28"/>
    <w:pPr>
      <w:spacing w:after="160" w:line="259" w:lineRule="auto"/>
    </w:pPr>
    <w:rPr>
      <w:rFonts w:ascii="Times New Roman" w:eastAsia="MS Mincho" w:hAnsi="Times New Roman"/>
      <w:lang w:val="en-GB" w:eastAsia="en-US"/>
    </w:rPr>
  </w:style>
  <w:style w:type="paragraph" w:customStyle="1" w:styleId="B9">
    <w:name w:val="B9"/>
    <w:basedOn w:val="B8"/>
    <w:qFormat/>
    <w:rsid w:val="00616A28"/>
    <w:pPr>
      <w:ind w:left="2836"/>
    </w:pPr>
  </w:style>
  <w:style w:type="paragraph" w:customStyle="1" w:styleId="B10">
    <w:name w:val="B10"/>
    <w:basedOn w:val="B5"/>
    <w:link w:val="B10Char"/>
    <w:qFormat/>
    <w:rsid w:val="00616A2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16A28"/>
    <w:rPr>
      <w:rFonts w:ascii="Times New Roman" w:eastAsia="Times New Roman" w:hAnsi="Times New Roman"/>
      <w:lang w:val="en-GB" w:eastAsia="ja-JP"/>
    </w:rPr>
  </w:style>
  <w:style w:type="character" w:customStyle="1" w:styleId="EXChar">
    <w:name w:val="EX Char"/>
    <w:link w:val="EX"/>
    <w:qFormat/>
    <w:locked/>
    <w:rsid w:val="00616A28"/>
    <w:rPr>
      <w:rFonts w:ascii="Times New Roman" w:hAnsi="Times New Roman"/>
      <w:lang w:val="en-GB" w:eastAsia="en-US"/>
    </w:rPr>
  </w:style>
  <w:style w:type="character" w:customStyle="1" w:styleId="Char3">
    <w:name w:val="풍선 도움말 텍스트 Char"/>
    <w:basedOn w:val="a0"/>
    <w:link w:val="ae"/>
    <w:qFormat/>
    <w:rsid w:val="00616A28"/>
    <w:rPr>
      <w:rFonts w:ascii="Tahoma" w:hAnsi="Tahoma" w:cs="Tahoma"/>
      <w:sz w:val="16"/>
      <w:szCs w:val="16"/>
      <w:lang w:val="en-GB" w:eastAsia="en-US"/>
    </w:rPr>
  </w:style>
  <w:style w:type="character" w:customStyle="1" w:styleId="Char2">
    <w:name w:val="메모 텍스트 Char"/>
    <w:basedOn w:val="a0"/>
    <w:link w:val="ac"/>
    <w:uiPriority w:val="99"/>
    <w:qFormat/>
    <w:rsid w:val="00616A28"/>
    <w:rPr>
      <w:rFonts w:ascii="Times New Roman" w:hAnsi="Times New Roman"/>
      <w:lang w:val="en-GB" w:eastAsia="en-US"/>
    </w:rPr>
  </w:style>
  <w:style w:type="character" w:customStyle="1" w:styleId="Char4">
    <w:name w:val="메모 주제 Char"/>
    <w:basedOn w:val="Char2"/>
    <w:link w:val="af"/>
    <w:rsid w:val="00616A28"/>
    <w:rPr>
      <w:rFonts w:ascii="Times New Roman" w:hAnsi="Times New Roman"/>
      <w:b/>
      <w:bCs/>
      <w:lang w:val="en-GB" w:eastAsia="en-US"/>
    </w:rPr>
  </w:style>
  <w:style w:type="paragraph" w:styleId="a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Char6"/>
    <w:uiPriority w:val="34"/>
    <w:qFormat/>
    <w:rsid w:val="00616A28"/>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16A28"/>
    <w:rPr>
      <w:rFonts w:ascii="Times New Roman" w:hAnsi="Times New Roman"/>
      <w:lang w:val="en-GB" w:eastAsia="en-US"/>
    </w:rPr>
  </w:style>
  <w:style w:type="character" w:customStyle="1" w:styleId="B1Char">
    <w:name w:val="B1 Char"/>
    <w:rsid w:val="00616A28"/>
    <w:rPr>
      <w:rFonts w:ascii="Times New Roman" w:hAnsi="Times New Roman"/>
      <w:lang w:val="en-GB" w:eastAsia="en-US"/>
    </w:rPr>
  </w:style>
  <w:style w:type="table" w:styleId="af3">
    <w:name w:val="Table Grid"/>
    <w:basedOn w:val="a1"/>
    <w:uiPriority w:val="39"/>
    <w:qFormat/>
    <w:rsid w:val="00616A28"/>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616A2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616A28"/>
    <w:rPr>
      <w:i/>
      <w:iCs/>
    </w:rPr>
  </w:style>
  <w:style w:type="character" w:customStyle="1" w:styleId="TALChar">
    <w:name w:val="TAL Char"/>
    <w:qFormat/>
    <w:rsid w:val="00616A28"/>
    <w:rPr>
      <w:rFonts w:ascii="Arial" w:hAnsi="Arial"/>
      <w:sz w:val="18"/>
      <w:lang w:val="en-GB" w:eastAsia="en-US" w:bidi="ar-SA"/>
    </w:rPr>
  </w:style>
  <w:style w:type="character" w:customStyle="1" w:styleId="normaltextrun">
    <w:name w:val="normaltextrun"/>
    <w:basedOn w:val="a0"/>
    <w:rsid w:val="00616A28"/>
  </w:style>
  <w:style w:type="character" w:customStyle="1" w:styleId="CharChar3">
    <w:name w:val="Char Char3"/>
    <w:rsid w:val="00616A28"/>
    <w:rPr>
      <w:rFonts w:ascii="Courier New" w:hAnsi="Courier New"/>
      <w:lang w:val="nb-NO"/>
    </w:rPr>
  </w:style>
  <w:style w:type="character" w:customStyle="1" w:styleId="apple-converted-space">
    <w:name w:val="apple-converted-space"/>
    <w:basedOn w:val="a0"/>
    <w:rsid w:val="00616A28"/>
  </w:style>
  <w:style w:type="numbering" w:customStyle="1" w:styleId="25">
    <w:name w:val="목록 없음2"/>
    <w:next w:val="a2"/>
    <w:uiPriority w:val="99"/>
    <w:semiHidden/>
    <w:unhideWhenUsed/>
    <w:rsid w:val="00545862"/>
  </w:style>
  <w:style w:type="paragraph" w:customStyle="1" w:styleId="LGTdoc1">
    <w:name w:val="LGTdoc_제목1"/>
    <w:basedOn w:val="a"/>
    <w:qFormat/>
    <w:rsid w:val="00545862"/>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0"/>
    <w:link w:val="af0"/>
    <w:uiPriority w:val="99"/>
    <w:qFormat/>
    <w:rsid w:val="00545862"/>
    <w:rPr>
      <w:rFonts w:ascii="Tahoma" w:hAnsi="Tahoma" w:cs="Tahoma"/>
      <w:shd w:val="clear" w:color="auto" w:fill="000080"/>
      <w:lang w:val="en-GB" w:eastAsia="en-US"/>
    </w:rPr>
  </w:style>
  <w:style w:type="character" w:customStyle="1" w:styleId="Char6">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列出段落 Char"/>
    <w:link w:val="af2"/>
    <w:uiPriority w:val="34"/>
    <w:qFormat/>
    <w:rsid w:val="00545862"/>
    <w:rPr>
      <w:rFonts w:ascii="Times New Roman" w:eastAsia="Times New Roman" w:hAnsi="Times New Roman"/>
      <w:lang w:val="en-GB" w:eastAsia="ja-JP"/>
    </w:rPr>
  </w:style>
  <w:style w:type="paragraph" w:styleId="af6">
    <w:name w:val="Plain Text"/>
    <w:basedOn w:val="a"/>
    <w:link w:val="Char7"/>
    <w:qFormat/>
    <w:rsid w:val="00545862"/>
    <w:pPr>
      <w:spacing w:line="259" w:lineRule="auto"/>
    </w:pPr>
    <w:rPr>
      <w:rFonts w:ascii="Courier New" w:eastAsia="Yu Mincho" w:hAnsi="Courier New"/>
      <w:lang w:val="nb-NO"/>
    </w:rPr>
  </w:style>
  <w:style w:type="character" w:customStyle="1" w:styleId="Char7">
    <w:name w:val="글자만 Char"/>
    <w:basedOn w:val="a0"/>
    <w:link w:val="af6"/>
    <w:qFormat/>
    <w:rsid w:val="00545862"/>
    <w:rPr>
      <w:rFonts w:ascii="Courier New" w:eastAsia="Yu Mincho" w:hAnsi="Courier New"/>
      <w:lang w:val="nb-NO" w:eastAsia="en-US"/>
    </w:rPr>
  </w:style>
  <w:style w:type="character" w:customStyle="1" w:styleId="cf01">
    <w:name w:val="cf01"/>
    <w:basedOn w:val="a0"/>
    <w:rsid w:val="00487C23"/>
    <w:rPr>
      <w:rFonts w:ascii="Segoe UI" w:hAnsi="Segoe UI" w:cs="Segoe UI" w:hint="default"/>
      <w:sz w:val="18"/>
      <w:szCs w:val="18"/>
    </w:rPr>
  </w:style>
  <w:style w:type="character" w:customStyle="1" w:styleId="cf11">
    <w:name w:val="cf11"/>
    <w:basedOn w:val="a0"/>
    <w:rsid w:val="00487C23"/>
    <w:rPr>
      <w:rFonts w:ascii="Segoe UI" w:hAnsi="Segoe UI" w:cs="Segoe UI" w:hint="default"/>
      <w:i/>
      <w:iCs/>
      <w:sz w:val="18"/>
      <w:szCs w:val="18"/>
    </w:rPr>
  </w:style>
  <w:style w:type="character" w:customStyle="1" w:styleId="TANChar">
    <w:name w:val="TAN Char"/>
    <w:link w:val="TAN"/>
    <w:uiPriority w:val="99"/>
    <w:locked/>
    <w:rsid w:val="00487C2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C844E-27A3-4585-A18E-133B1EBC9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5919</Words>
  <Characters>33742</Characters>
  <Application>Microsoft Office Word</Application>
  <DocSecurity>0</DocSecurity>
  <Lines>281</Lines>
  <Paragraphs>79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(Sangbum Kim)</cp:lastModifiedBy>
  <cp:revision>2</cp:revision>
  <cp:lastPrinted>1899-12-31T23:00:00Z</cp:lastPrinted>
  <dcterms:created xsi:type="dcterms:W3CDTF">2023-04-06T01:00:00Z</dcterms:created>
  <dcterms:modified xsi:type="dcterms:W3CDTF">2023-04-06T01:00:00Z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